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51" w:rsidRPr="002D6D6B" w:rsidRDefault="004D3A66" w:rsidP="000A7751">
      <w:pPr>
        <w:pStyle w:val="Heading1"/>
      </w:pPr>
      <w:r w:rsidRPr="002D6D6B">
        <w:t xml:space="preserve">To-Customer </w:t>
      </w:r>
      <w:r w:rsidR="000A7751" w:rsidRPr="002D6D6B">
        <w:t>Business Servers Copy Blocks</w:t>
      </w:r>
    </w:p>
    <w:p w:rsidR="000A7751" w:rsidRPr="002D6D6B" w:rsidRDefault="004D3A66" w:rsidP="000A7751">
      <w:pPr>
        <w:pStyle w:val="Heading2"/>
        <w:rPr>
          <w:rFonts w:eastAsiaTheme="majorEastAsia" w:cstheme="majorBidi"/>
          <w:bCs/>
          <w:color w:val="263F15" w:themeColor="accent1" w:themeShade="80"/>
          <w:sz w:val="21"/>
          <w:szCs w:val="21"/>
        </w:rPr>
      </w:pPr>
      <w:r w:rsidRPr="002D6D6B">
        <w:rPr>
          <w:rFonts w:eastAsiaTheme="majorEastAsia" w:cstheme="majorBidi"/>
          <w:bCs/>
          <w:color w:val="263F15" w:themeColor="accent1" w:themeShade="80"/>
          <w:sz w:val="21"/>
          <w:szCs w:val="21"/>
        </w:rPr>
        <w:t>All-up</w:t>
      </w:r>
      <w:r w:rsidR="00121C2B" w:rsidRPr="002D6D6B">
        <w:rPr>
          <w:rFonts w:eastAsiaTheme="majorEastAsia" w:cstheme="majorBidi"/>
          <w:bCs/>
          <w:color w:val="263F15" w:themeColor="accent1" w:themeShade="80"/>
          <w:sz w:val="21"/>
          <w:szCs w:val="21"/>
        </w:rPr>
        <w:t>:</w:t>
      </w:r>
    </w:p>
    <w:p w:rsidR="000A7751" w:rsidRPr="002D6D6B" w:rsidRDefault="000A7751" w:rsidP="00901502">
      <w:pPr>
        <w:pStyle w:val="ListParagraph"/>
        <w:numPr>
          <w:ilvl w:val="0"/>
          <w:numId w:val="45"/>
        </w:numPr>
      </w:pPr>
      <w:r w:rsidRPr="002D6D6B">
        <w:t>All-up, 50 words</w:t>
      </w:r>
      <w:r w:rsidR="00056369" w:rsidRPr="002D6D6B">
        <w:br/>
      </w:r>
      <w:r w:rsidR="00855DB6">
        <w:t>Save time, get organized,</w:t>
      </w:r>
      <w:r w:rsidR="00056369" w:rsidRPr="002D6D6B">
        <w:t xml:space="preserve"> and reduce costs</w:t>
      </w:r>
      <w:r w:rsidR="00094F4F" w:rsidRPr="002D6D6B">
        <w:t xml:space="preserve"> with </w:t>
      </w:r>
      <w:r w:rsidR="00121C2B" w:rsidRPr="002D6D6B">
        <w:t xml:space="preserve">the </w:t>
      </w:r>
      <w:r w:rsidR="00094F4F" w:rsidRPr="002D6D6B">
        <w:t>Microsoft</w:t>
      </w:r>
      <w:r w:rsidR="00121C2B" w:rsidRPr="002D6D6B">
        <w:t>®</w:t>
      </w:r>
      <w:r w:rsidR="00094F4F" w:rsidRPr="002D6D6B">
        <w:t xml:space="preserve"> </w:t>
      </w:r>
      <w:r w:rsidR="0062071A" w:rsidRPr="002D6D6B">
        <w:t>Windows S</w:t>
      </w:r>
      <w:r w:rsidR="00094F4F" w:rsidRPr="002D6D6B">
        <w:t>erver</w:t>
      </w:r>
      <w:r w:rsidR="002D6D6B" w:rsidRPr="002D6D6B">
        <w:t>®</w:t>
      </w:r>
      <w:r w:rsidR="00121C2B" w:rsidRPr="002D6D6B">
        <w:t xml:space="preserve"> </w:t>
      </w:r>
      <w:r w:rsidR="005F6A63">
        <w:t>solutions</w:t>
      </w:r>
      <w:r w:rsidR="00056369" w:rsidRPr="002D6D6B">
        <w:t xml:space="preserve">. </w:t>
      </w:r>
      <w:r w:rsidR="00094F4F" w:rsidRPr="002D6D6B">
        <w:t>W</w:t>
      </w:r>
      <w:r w:rsidR="008E341C" w:rsidRPr="002D6D6B">
        <w:t>ith</w:t>
      </w:r>
      <w:r w:rsidR="00056369" w:rsidRPr="002D6D6B">
        <w:t xml:space="preserve"> solutions that reduce IT complexity,</w:t>
      </w:r>
      <w:r w:rsidR="00094F4F" w:rsidRPr="002D6D6B">
        <w:t xml:space="preserve"> you can simplify your</w:t>
      </w:r>
      <w:r w:rsidR="00121C2B" w:rsidRPr="002D6D6B">
        <w:t xml:space="preserve"> IT</w:t>
      </w:r>
      <w:r w:rsidR="00094F4F" w:rsidRPr="002D6D6B">
        <w:t xml:space="preserve"> infrastructure while</w:t>
      </w:r>
      <w:r w:rsidR="00056369" w:rsidRPr="002D6D6B">
        <w:t xml:space="preserve"> improv</w:t>
      </w:r>
      <w:r w:rsidR="00094F4F" w:rsidRPr="002D6D6B">
        <w:t>ing</w:t>
      </w:r>
      <w:r w:rsidR="00056369" w:rsidRPr="002D6D6B">
        <w:t xml:space="preserve"> security and lower</w:t>
      </w:r>
      <w:r w:rsidR="00094F4F" w:rsidRPr="002D6D6B">
        <w:t>ing</w:t>
      </w:r>
      <w:r w:rsidR="00056369" w:rsidRPr="002D6D6B">
        <w:t xml:space="preserve"> operational costs.</w:t>
      </w:r>
      <w:r w:rsidR="00094F4F" w:rsidRPr="002D6D6B">
        <w:t xml:space="preserve"> In addition, your employees can be more productive with the advanced communication and collaboration capabilities of Microsoft server</w:t>
      </w:r>
      <w:r w:rsidR="00121C2B" w:rsidRPr="002D6D6B">
        <w:t>s</w:t>
      </w:r>
      <w:r w:rsidR="00094F4F" w:rsidRPr="002D6D6B">
        <w:t xml:space="preserve">. </w:t>
      </w:r>
      <w:r w:rsidR="00056369" w:rsidRPr="002D6D6B">
        <w:t xml:space="preserve"> Contact a </w:t>
      </w:r>
      <w:r w:rsidR="00121C2B" w:rsidRPr="002D6D6B">
        <w:t>Microsoft partner to learn more</w:t>
      </w:r>
      <w:r w:rsidR="00056369" w:rsidRPr="002D6D6B">
        <w:t>.</w:t>
      </w:r>
    </w:p>
    <w:p w:rsidR="00B5247D" w:rsidRPr="002D6D6B" w:rsidRDefault="00B5247D" w:rsidP="00B5247D">
      <w:pPr>
        <w:pStyle w:val="ListParagraph"/>
        <w:numPr>
          <w:ilvl w:val="0"/>
          <w:numId w:val="0"/>
        </w:numPr>
        <w:ind w:left="360"/>
      </w:pPr>
    </w:p>
    <w:p w:rsidR="003E2295" w:rsidRPr="002D6D6B" w:rsidRDefault="000A7751" w:rsidP="00901502">
      <w:pPr>
        <w:pStyle w:val="ListParagraph"/>
        <w:numPr>
          <w:ilvl w:val="0"/>
          <w:numId w:val="45"/>
        </w:numPr>
      </w:pPr>
      <w:r w:rsidRPr="002D6D6B">
        <w:t>All-up, 100 words</w:t>
      </w:r>
    </w:p>
    <w:p w:rsidR="000A7751" w:rsidRPr="002D6D6B" w:rsidRDefault="00B5247D" w:rsidP="003E2295">
      <w:pPr>
        <w:pStyle w:val="ListParagraph"/>
        <w:numPr>
          <w:ilvl w:val="0"/>
          <w:numId w:val="0"/>
        </w:numPr>
        <w:ind w:left="360"/>
      </w:pPr>
      <w:r w:rsidRPr="002D6D6B">
        <w:t>In today’s challenging economic climate, you need solutions that help</w:t>
      </w:r>
      <w:r w:rsidR="005F6A63">
        <w:t xml:space="preserve"> you</w:t>
      </w:r>
      <w:r w:rsidRPr="002D6D6B">
        <w:t xml:space="preserve"> </w:t>
      </w:r>
      <w:r w:rsidR="00855DB6" w:rsidRPr="005F6A63">
        <w:t>save time, get organized</w:t>
      </w:r>
      <w:r w:rsidR="00855DB6" w:rsidRPr="002D6D6B">
        <w:t xml:space="preserve"> </w:t>
      </w:r>
      <w:r w:rsidR="00676581" w:rsidRPr="002D6D6B">
        <w:t>and</w:t>
      </w:r>
      <w:r w:rsidRPr="002D6D6B">
        <w:t xml:space="preserve"> reduce costs. </w:t>
      </w:r>
      <w:r w:rsidR="00676581" w:rsidRPr="002D6D6B">
        <w:t xml:space="preserve">Simplify your </w:t>
      </w:r>
      <w:r w:rsidRPr="002D6D6B">
        <w:t>IT infrastructure</w:t>
      </w:r>
      <w:r w:rsidR="00676581" w:rsidRPr="002D6D6B">
        <w:t xml:space="preserve"> </w:t>
      </w:r>
      <w:r w:rsidR="00E12A31" w:rsidRPr="002D6D6B">
        <w:t>with</w:t>
      </w:r>
      <w:r w:rsidR="00676581" w:rsidRPr="002D6D6B">
        <w:t xml:space="preserve"> server solutions that reduce IT complexity, improve security</w:t>
      </w:r>
      <w:r w:rsidR="00E12A31" w:rsidRPr="002D6D6B">
        <w:t>,</w:t>
      </w:r>
      <w:r w:rsidR="00676581" w:rsidRPr="002D6D6B">
        <w:t xml:space="preserve"> and lower operational costs. </w:t>
      </w:r>
      <w:r w:rsidR="00121C2B" w:rsidRPr="002D6D6B">
        <w:t xml:space="preserve">The </w:t>
      </w:r>
      <w:r w:rsidR="00714AA9" w:rsidRPr="002D6D6B">
        <w:t>Microsoft</w:t>
      </w:r>
      <w:r w:rsidR="00121C2B" w:rsidRPr="002D6D6B">
        <w:t>®</w:t>
      </w:r>
      <w:r w:rsidR="00714AA9" w:rsidRPr="002D6D6B">
        <w:t xml:space="preserve"> </w:t>
      </w:r>
      <w:r w:rsidR="0062071A" w:rsidRPr="002D6D6B">
        <w:t>Windows S</w:t>
      </w:r>
      <w:r w:rsidR="00714AA9" w:rsidRPr="002D6D6B">
        <w:t>erver</w:t>
      </w:r>
      <w:r w:rsidR="002D6D6B">
        <w:t>®</w:t>
      </w:r>
      <w:r w:rsidR="00714AA9" w:rsidRPr="002D6D6B">
        <w:t xml:space="preserve"> </w:t>
      </w:r>
      <w:r w:rsidR="005F6A63">
        <w:t>solutions</w:t>
      </w:r>
      <w:r w:rsidR="00714AA9" w:rsidRPr="002D6D6B">
        <w:t xml:space="preserve"> help you a</w:t>
      </w:r>
      <w:r w:rsidR="006C423E" w:rsidRPr="002D6D6B">
        <w:t>void costly downtime or data loss</w:t>
      </w:r>
      <w:r w:rsidR="00714AA9" w:rsidRPr="002D6D6B">
        <w:t xml:space="preserve"> with predictable and automated maintenance tasks that increase efficiency</w:t>
      </w:r>
      <w:r w:rsidR="00121C2B" w:rsidRPr="002D6D6B">
        <w:t>.</w:t>
      </w:r>
      <w:r w:rsidR="00714AA9" w:rsidRPr="002D6D6B">
        <w:t xml:space="preserve"> In addition, your employees can be more productive with remote access to data and advanced communication and collaboration capabilities. </w:t>
      </w:r>
      <w:r w:rsidR="00676581" w:rsidRPr="002D6D6B">
        <w:t xml:space="preserve">Contact a Microsoft partner to learn more about how your business can benefit from Microsoft server </w:t>
      </w:r>
      <w:r w:rsidR="00121C2B" w:rsidRPr="002D6D6B">
        <w:t>products</w:t>
      </w:r>
      <w:r w:rsidR="00676581" w:rsidRPr="002D6D6B">
        <w:t>.</w:t>
      </w:r>
    </w:p>
    <w:p w:rsidR="000A7751" w:rsidRPr="002D6D6B" w:rsidRDefault="000A7751" w:rsidP="000A7751">
      <w:pPr>
        <w:pStyle w:val="Heading3"/>
        <w:rPr>
          <w:b/>
        </w:rPr>
      </w:pPr>
      <w:r w:rsidRPr="002D6D6B">
        <w:rPr>
          <w:b/>
        </w:rPr>
        <w:t>Save time and get organized:</w:t>
      </w:r>
    </w:p>
    <w:p w:rsidR="000A7751" w:rsidRPr="002D6D6B" w:rsidRDefault="00F03127" w:rsidP="00901502">
      <w:pPr>
        <w:pStyle w:val="ListParagraph"/>
        <w:numPr>
          <w:ilvl w:val="0"/>
          <w:numId w:val="45"/>
        </w:numPr>
      </w:pPr>
      <w:r w:rsidRPr="002D6D6B">
        <w:t>F</w:t>
      </w:r>
      <w:r w:rsidR="009C13ED" w:rsidRPr="002D6D6B">
        <w:t>irst server</w:t>
      </w:r>
      <w:r w:rsidR="000A7751" w:rsidRPr="002D6D6B">
        <w:t>, 50 words</w:t>
      </w:r>
      <w:r w:rsidR="00D55268" w:rsidRPr="002D6D6B">
        <w:br/>
      </w:r>
      <w:r w:rsidR="002E4131" w:rsidRPr="002D6D6B">
        <w:t xml:space="preserve">Save time and get organized with </w:t>
      </w:r>
      <w:r w:rsidRPr="002D6D6B">
        <w:t xml:space="preserve">the </w:t>
      </w:r>
      <w:r w:rsidR="00D55268" w:rsidRPr="002D6D6B">
        <w:t>Microsoft</w:t>
      </w:r>
      <w:r w:rsidRPr="002D6D6B">
        <w:t>®</w:t>
      </w:r>
      <w:r w:rsidR="00D55268" w:rsidRPr="002D6D6B">
        <w:t xml:space="preserve"> </w:t>
      </w:r>
      <w:r w:rsidR="003E2295" w:rsidRPr="002D6D6B">
        <w:t>Windows S</w:t>
      </w:r>
      <w:r w:rsidR="00D55268" w:rsidRPr="002D6D6B">
        <w:t>erver</w:t>
      </w:r>
      <w:r w:rsidR="002D6D6B">
        <w:t>®</w:t>
      </w:r>
      <w:r w:rsidR="00D55268" w:rsidRPr="002D6D6B">
        <w:t xml:space="preserve"> </w:t>
      </w:r>
      <w:r w:rsidR="005F6A63">
        <w:t>solutions</w:t>
      </w:r>
      <w:r w:rsidR="00D55268" w:rsidRPr="002D6D6B">
        <w:t xml:space="preserve"> </w:t>
      </w:r>
      <w:r w:rsidR="002E4131" w:rsidRPr="002D6D6B">
        <w:t>that</w:t>
      </w:r>
      <w:r w:rsidR="00D55268" w:rsidRPr="002D6D6B">
        <w:t xml:space="preserve"> help </w:t>
      </w:r>
      <w:r w:rsidRPr="002D6D6B">
        <w:t>you be more productive and competitive</w:t>
      </w:r>
      <w:r w:rsidR="00D55268" w:rsidRPr="002D6D6B">
        <w:t>.</w:t>
      </w:r>
      <w:r w:rsidR="00F221B9" w:rsidRPr="002D6D6B">
        <w:t xml:space="preserve"> </w:t>
      </w:r>
      <w:r w:rsidR="006A4AB2" w:rsidRPr="002D6D6B">
        <w:t>With capabilities including secure remote acc</w:t>
      </w:r>
      <w:r w:rsidRPr="002D6D6B">
        <w:t xml:space="preserve">ess and advanced collaboration, </w:t>
      </w:r>
      <w:r w:rsidR="006A4AB2" w:rsidRPr="002D6D6B">
        <w:t>you can</w:t>
      </w:r>
      <w:r w:rsidR="00D55268" w:rsidRPr="002D6D6B">
        <w:t xml:space="preserve"> </w:t>
      </w:r>
      <w:r w:rsidR="002E4131" w:rsidRPr="002D6D6B">
        <w:t xml:space="preserve">stay </w:t>
      </w:r>
      <w:r w:rsidR="00D55268" w:rsidRPr="002D6D6B">
        <w:t xml:space="preserve">connected to your business from </w:t>
      </w:r>
      <w:r w:rsidR="00073AC6" w:rsidRPr="002D6D6B">
        <w:t>almost</w:t>
      </w:r>
      <w:r w:rsidR="00D55268" w:rsidRPr="002D6D6B">
        <w:t xml:space="preserve"> anywhere </w:t>
      </w:r>
      <w:r w:rsidR="006A4AB2" w:rsidRPr="002D6D6B">
        <w:t xml:space="preserve">and </w:t>
      </w:r>
      <w:r w:rsidR="00E12A31" w:rsidRPr="002D6D6B">
        <w:t>enabl</w:t>
      </w:r>
      <w:r w:rsidR="006A4AB2" w:rsidRPr="002D6D6B">
        <w:t>e</w:t>
      </w:r>
      <w:r w:rsidR="00E12A31" w:rsidRPr="002D6D6B">
        <w:t xml:space="preserve"> </w:t>
      </w:r>
      <w:r w:rsidR="00D55268" w:rsidRPr="002D6D6B">
        <w:t xml:space="preserve">more efficient communications and resource sharing. Contact a Microsoft partner to learn more about </w:t>
      </w:r>
      <w:r w:rsidR="00F1208E" w:rsidRPr="002D6D6B">
        <w:t>the</w:t>
      </w:r>
      <w:r w:rsidR="00D55268" w:rsidRPr="002D6D6B">
        <w:t xml:space="preserve"> benefit</w:t>
      </w:r>
      <w:r w:rsidR="00F1208E" w:rsidRPr="002D6D6B">
        <w:t>s</w:t>
      </w:r>
      <w:r w:rsidR="00D55268" w:rsidRPr="002D6D6B">
        <w:t xml:space="preserve"> </w:t>
      </w:r>
      <w:r w:rsidR="00F1208E" w:rsidRPr="002D6D6B">
        <w:t>of</w:t>
      </w:r>
      <w:r w:rsidR="00D55268" w:rsidRPr="002D6D6B">
        <w:t xml:space="preserve"> Microsoft server </w:t>
      </w:r>
      <w:r w:rsidRPr="002D6D6B">
        <w:t>products</w:t>
      </w:r>
      <w:r w:rsidR="00D55268" w:rsidRPr="002D6D6B">
        <w:t>.</w:t>
      </w:r>
    </w:p>
    <w:p w:rsidR="00E00C1E" w:rsidRPr="002D6D6B" w:rsidRDefault="00E00C1E" w:rsidP="00E00C1E"/>
    <w:p w:rsidR="000A7751" w:rsidRPr="002D6D6B" w:rsidRDefault="00F03127" w:rsidP="00901502">
      <w:pPr>
        <w:pStyle w:val="ListParagraph"/>
        <w:numPr>
          <w:ilvl w:val="0"/>
          <w:numId w:val="45"/>
        </w:numPr>
      </w:pPr>
      <w:r w:rsidRPr="002D6D6B">
        <w:t>F</w:t>
      </w:r>
      <w:r w:rsidR="009C13ED" w:rsidRPr="002D6D6B">
        <w:t>irst server</w:t>
      </w:r>
      <w:r w:rsidR="000A7751" w:rsidRPr="002D6D6B">
        <w:t>, 100 words</w:t>
      </w:r>
      <w:r w:rsidR="00A414CC" w:rsidRPr="002D6D6B">
        <w:br/>
      </w:r>
      <w:r w:rsidR="002756DB" w:rsidRPr="002D6D6B">
        <w:t xml:space="preserve">Save time and get organized with </w:t>
      </w:r>
      <w:r w:rsidRPr="002D6D6B">
        <w:t>the Microsoft® Windows Server</w:t>
      </w:r>
      <w:r w:rsidR="002D6D6B">
        <w:t>®</w:t>
      </w:r>
      <w:r w:rsidRPr="002D6D6B">
        <w:t xml:space="preserve"> </w:t>
      </w:r>
      <w:r w:rsidR="005F6A63">
        <w:t>solutions</w:t>
      </w:r>
      <w:r w:rsidRPr="002D6D6B">
        <w:t xml:space="preserve"> </w:t>
      </w:r>
      <w:r w:rsidR="002756DB" w:rsidRPr="002D6D6B">
        <w:t>that help increase your team’s productivity and competitive</w:t>
      </w:r>
      <w:r w:rsidRPr="002D6D6B">
        <w:t>ness</w:t>
      </w:r>
      <w:r w:rsidR="002756DB" w:rsidRPr="002D6D6B">
        <w:t>. With capabilities including secure remote access and advanced collaboration, you can stay connected to your business and the tools you use every day</w:t>
      </w:r>
      <w:r w:rsidRPr="002D6D6B">
        <w:t>, from almost anywhere</w:t>
      </w:r>
      <w:r w:rsidR="002756DB" w:rsidRPr="002D6D6B">
        <w:t>.</w:t>
      </w:r>
      <w:r w:rsidR="003E2295" w:rsidRPr="002D6D6B">
        <w:t xml:space="preserve"> </w:t>
      </w:r>
      <w:r w:rsidR="002756DB" w:rsidRPr="002D6D6B">
        <w:t>B</w:t>
      </w:r>
      <w:r w:rsidR="00246EE2" w:rsidRPr="002D6D6B">
        <w:t>y providing a central location for storage</w:t>
      </w:r>
      <w:r w:rsidR="002756DB" w:rsidRPr="002D6D6B">
        <w:t xml:space="preserve">, you can also </w:t>
      </w:r>
      <w:r w:rsidR="00E12A31" w:rsidRPr="002D6D6B">
        <w:t xml:space="preserve">enable </w:t>
      </w:r>
      <w:r w:rsidR="00246EE2" w:rsidRPr="002D6D6B">
        <w:t>more efficient communications and resource sharing.</w:t>
      </w:r>
      <w:r w:rsidR="00897140" w:rsidRPr="002D6D6B">
        <w:t xml:space="preserve"> Contact a Microsoft partner to learn more about how your business can benefit from Microsoft server </w:t>
      </w:r>
      <w:r w:rsidRPr="002D6D6B">
        <w:t>products.</w:t>
      </w:r>
    </w:p>
    <w:p w:rsidR="00F221B9" w:rsidRPr="002D6D6B" w:rsidRDefault="00F221B9" w:rsidP="00F221B9"/>
    <w:p w:rsidR="000A7751" w:rsidRPr="002D6D6B" w:rsidRDefault="00F03127" w:rsidP="00901502">
      <w:pPr>
        <w:pStyle w:val="ListParagraph"/>
        <w:numPr>
          <w:ilvl w:val="0"/>
          <w:numId w:val="45"/>
        </w:numPr>
      </w:pPr>
      <w:r w:rsidRPr="002D6D6B">
        <w:t>Upgrade</w:t>
      </w:r>
      <w:r w:rsidR="000A7751" w:rsidRPr="002D6D6B">
        <w:t>, 50 words</w:t>
      </w:r>
      <w:r w:rsidR="009C0B4A" w:rsidRPr="002D6D6B">
        <w:br/>
      </w:r>
      <w:r w:rsidR="00E44376" w:rsidRPr="002D6D6B">
        <w:rPr>
          <w:rFonts w:cs="Segoe UI"/>
          <w:szCs w:val="20"/>
        </w:rPr>
        <w:t>S</w:t>
      </w:r>
      <w:r w:rsidR="009C0B4A" w:rsidRPr="002D6D6B">
        <w:rPr>
          <w:rFonts w:cs="Segoe UI"/>
          <w:szCs w:val="20"/>
        </w:rPr>
        <w:t xml:space="preserve">ave time and </w:t>
      </w:r>
      <w:r w:rsidR="005A1C06" w:rsidRPr="002D6D6B">
        <w:rPr>
          <w:rFonts w:cs="Segoe UI"/>
          <w:szCs w:val="20"/>
        </w:rPr>
        <w:t>get organized</w:t>
      </w:r>
      <w:r w:rsidR="00E44376" w:rsidRPr="002D6D6B">
        <w:rPr>
          <w:rFonts w:cs="Segoe UI"/>
          <w:szCs w:val="20"/>
        </w:rPr>
        <w:t xml:space="preserve"> by </w:t>
      </w:r>
      <w:r w:rsidR="00E44376" w:rsidRPr="002D6D6B">
        <w:t>upgrading to the most recent Microsoft</w:t>
      </w:r>
      <w:r w:rsidRPr="002D6D6B">
        <w:t>®</w:t>
      </w:r>
      <w:r w:rsidR="00E44376" w:rsidRPr="002D6D6B">
        <w:t xml:space="preserve"> </w:t>
      </w:r>
      <w:r w:rsidR="003E2295" w:rsidRPr="002D6D6B">
        <w:t>Windows S</w:t>
      </w:r>
      <w:r w:rsidR="00E44376" w:rsidRPr="002D6D6B">
        <w:rPr>
          <w:szCs w:val="20"/>
        </w:rPr>
        <w:t>erver</w:t>
      </w:r>
      <w:r w:rsidR="002D6D6B">
        <w:rPr>
          <w:szCs w:val="20"/>
        </w:rPr>
        <w:t xml:space="preserve">® </w:t>
      </w:r>
      <w:r w:rsidR="005F6A63">
        <w:rPr>
          <w:szCs w:val="20"/>
        </w:rPr>
        <w:t>solutions</w:t>
      </w:r>
      <w:r w:rsidR="00E44376" w:rsidRPr="002D6D6B">
        <w:rPr>
          <w:szCs w:val="20"/>
        </w:rPr>
        <w:t xml:space="preserve">. </w:t>
      </w:r>
      <w:r w:rsidR="00E44376" w:rsidRPr="002D6D6B">
        <w:rPr>
          <w:rFonts w:cs="Segoe UI"/>
          <w:szCs w:val="20"/>
        </w:rPr>
        <w:t xml:space="preserve">You can </w:t>
      </w:r>
      <w:r w:rsidR="005F6A63">
        <w:rPr>
          <w:rFonts w:cs="Segoe UI"/>
          <w:szCs w:val="20"/>
        </w:rPr>
        <w:t xml:space="preserve">help </w:t>
      </w:r>
      <w:r w:rsidR="00E44376" w:rsidRPr="002D6D6B">
        <w:rPr>
          <w:rFonts w:cs="Segoe UI"/>
          <w:szCs w:val="20"/>
        </w:rPr>
        <w:t>e</w:t>
      </w:r>
      <w:r w:rsidR="009C0B4A" w:rsidRPr="002D6D6B">
        <w:rPr>
          <w:rFonts w:cs="Segoe UI"/>
          <w:szCs w:val="20"/>
        </w:rPr>
        <w:t xml:space="preserve">nable your workforce to stay connected anywhere with </w:t>
      </w:r>
      <w:r w:rsidRPr="002D6D6B">
        <w:rPr>
          <w:rFonts w:cs="Segoe UI"/>
          <w:szCs w:val="20"/>
        </w:rPr>
        <w:t xml:space="preserve">more </w:t>
      </w:r>
      <w:r w:rsidR="009C0B4A" w:rsidRPr="002D6D6B">
        <w:rPr>
          <w:rFonts w:cs="Segoe UI"/>
          <w:szCs w:val="20"/>
        </w:rPr>
        <w:t>secure remote access</w:t>
      </w:r>
      <w:r w:rsidR="005A1C06" w:rsidRPr="002D6D6B">
        <w:rPr>
          <w:rFonts w:cs="Segoe UI"/>
          <w:szCs w:val="20"/>
        </w:rPr>
        <w:t>, and</w:t>
      </w:r>
      <w:r w:rsidR="009C0B4A" w:rsidRPr="002D6D6B">
        <w:rPr>
          <w:rFonts w:cs="Segoe UI"/>
          <w:szCs w:val="20"/>
        </w:rPr>
        <w:t xml:space="preserve"> allow resource sharing with </w:t>
      </w:r>
      <w:r w:rsidR="005A1C06" w:rsidRPr="002D6D6B">
        <w:rPr>
          <w:rFonts w:cs="Segoe UI"/>
          <w:szCs w:val="20"/>
        </w:rPr>
        <w:t xml:space="preserve">online collaboration workspaces and </w:t>
      </w:r>
      <w:r w:rsidR="009C0B4A" w:rsidRPr="002D6D6B">
        <w:rPr>
          <w:rFonts w:cs="Segoe UI"/>
          <w:szCs w:val="20"/>
        </w:rPr>
        <w:t xml:space="preserve">built-in capabilities that streamline workflow. </w:t>
      </w:r>
      <w:r w:rsidR="009C0B4A" w:rsidRPr="002D6D6B">
        <w:t>Contact a Microsoft partner to learn more about Microsoft server solutions.</w:t>
      </w:r>
    </w:p>
    <w:p w:rsidR="00F221B9" w:rsidRPr="002D6D6B" w:rsidRDefault="00F221B9" w:rsidP="00F221B9"/>
    <w:p w:rsidR="000A7751" w:rsidRPr="002D6D6B" w:rsidRDefault="000A7751" w:rsidP="00901502">
      <w:pPr>
        <w:pStyle w:val="ListParagraph"/>
        <w:numPr>
          <w:ilvl w:val="0"/>
          <w:numId w:val="45"/>
        </w:numPr>
        <w:rPr>
          <w:rFonts w:eastAsiaTheme="majorEastAsia" w:cstheme="majorBidi"/>
          <w:bCs/>
          <w:color w:val="263F15" w:themeColor="accent1" w:themeShade="80"/>
          <w:sz w:val="21"/>
          <w:szCs w:val="21"/>
        </w:rPr>
      </w:pPr>
      <w:r w:rsidRPr="002D6D6B">
        <w:t>Set 2</w:t>
      </w:r>
      <w:r w:rsidR="009C13ED" w:rsidRPr="002D6D6B">
        <w:t xml:space="preserve"> - upgrade</w:t>
      </w:r>
      <w:r w:rsidRPr="002D6D6B">
        <w:t>, 100 words</w:t>
      </w:r>
      <w:r w:rsidR="00693058" w:rsidRPr="002D6D6B">
        <w:br/>
      </w:r>
      <w:proofErr w:type="gramStart"/>
      <w:r w:rsidR="0050394E" w:rsidRPr="002D6D6B">
        <w:t>By</w:t>
      </w:r>
      <w:proofErr w:type="gramEnd"/>
      <w:r w:rsidR="0050394E" w:rsidRPr="002D6D6B">
        <w:t xml:space="preserve"> upgrading to </w:t>
      </w:r>
      <w:r w:rsidR="00AB2BD7" w:rsidRPr="002D6D6B">
        <w:t xml:space="preserve">the most recent </w:t>
      </w:r>
      <w:r w:rsidR="0050394E" w:rsidRPr="002D6D6B">
        <w:t>Microsoft</w:t>
      </w:r>
      <w:r w:rsidR="00F03127" w:rsidRPr="002D6D6B">
        <w:t>®</w:t>
      </w:r>
      <w:r w:rsidR="0050394E" w:rsidRPr="002D6D6B">
        <w:t xml:space="preserve"> </w:t>
      </w:r>
      <w:r w:rsidR="003E2295" w:rsidRPr="002D6D6B">
        <w:t>Windows S</w:t>
      </w:r>
      <w:r w:rsidR="0050394E" w:rsidRPr="002D6D6B">
        <w:rPr>
          <w:szCs w:val="20"/>
        </w:rPr>
        <w:t>erver</w:t>
      </w:r>
      <w:r w:rsidR="002D6D6B">
        <w:rPr>
          <w:szCs w:val="20"/>
        </w:rPr>
        <w:t>®</w:t>
      </w:r>
      <w:r w:rsidR="0050394E" w:rsidRPr="002D6D6B">
        <w:rPr>
          <w:szCs w:val="20"/>
        </w:rPr>
        <w:t xml:space="preserve"> </w:t>
      </w:r>
      <w:r w:rsidR="005F6A63">
        <w:rPr>
          <w:szCs w:val="20"/>
        </w:rPr>
        <w:t>solutions</w:t>
      </w:r>
      <w:r w:rsidR="0050394E" w:rsidRPr="002D6D6B">
        <w:rPr>
          <w:szCs w:val="20"/>
        </w:rPr>
        <w:t xml:space="preserve">, you can </w:t>
      </w:r>
      <w:r w:rsidR="007D549F" w:rsidRPr="002D6D6B">
        <w:rPr>
          <w:rFonts w:cs="Segoe UI"/>
          <w:szCs w:val="20"/>
        </w:rPr>
        <w:t xml:space="preserve">improve employee productivity and increase operational efficiencies to help your business </w:t>
      </w:r>
      <w:r w:rsidR="0050394E" w:rsidRPr="002D6D6B">
        <w:rPr>
          <w:rFonts w:cs="Segoe UI"/>
          <w:szCs w:val="20"/>
        </w:rPr>
        <w:t xml:space="preserve">save time and </w:t>
      </w:r>
      <w:r w:rsidR="005A1C06" w:rsidRPr="002D6D6B">
        <w:rPr>
          <w:rFonts w:cs="Segoe UI"/>
          <w:szCs w:val="20"/>
        </w:rPr>
        <w:t>get organized</w:t>
      </w:r>
      <w:r w:rsidR="007D549F" w:rsidRPr="002D6D6B">
        <w:rPr>
          <w:rFonts w:cs="Segoe UI"/>
          <w:szCs w:val="20"/>
        </w:rPr>
        <w:t>.</w:t>
      </w:r>
      <w:r w:rsidR="0050394E" w:rsidRPr="002D6D6B">
        <w:rPr>
          <w:rFonts w:cs="Segoe UI"/>
          <w:szCs w:val="20"/>
        </w:rPr>
        <w:t xml:space="preserve"> </w:t>
      </w:r>
      <w:r w:rsidR="003E2295" w:rsidRPr="002D6D6B">
        <w:rPr>
          <w:rFonts w:cs="Segoe UI"/>
          <w:szCs w:val="20"/>
        </w:rPr>
        <w:t>Windows S</w:t>
      </w:r>
      <w:r w:rsidR="0050394E" w:rsidRPr="002D6D6B">
        <w:rPr>
          <w:rFonts w:cs="Segoe UI"/>
          <w:szCs w:val="20"/>
        </w:rPr>
        <w:t xml:space="preserve">erver products enable your workforce to stay connected and work from </w:t>
      </w:r>
      <w:r w:rsidR="00AB2BD7" w:rsidRPr="002D6D6B">
        <w:rPr>
          <w:rFonts w:cs="Segoe UI"/>
          <w:szCs w:val="20"/>
        </w:rPr>
        <w:t xml:space="preserve">almost </w:t>
      </w:r>
      <w:r w:rsidR="0050394E" w:rsidRPr="002D6D6B">
        <w:rPr>
          <w:rFonts w:cs="Segoe UI"/>
          <w:szCs w:val="20"/>
        </w:rPr>
        <w:t xml:space="preserve">anywhere with </w:t>
      </w:r>
      <w:r w:rsidR="00F03127" w:rsidRPr="002D6D6B">
        <w:rPr>
          <w:rFonts w:cs="Segoe UI"/>
          <w:szCs w:val="20"/>
        </w:rPr>
        <w:t xml:space="preserve">more </w:t>
      </w:r>
      <w:r w:rsidR="0050394E" w:rsidRPr="002D6D6B">
        <w:rPr>
          <w:rFonts w:cs="Segoe UI"/>
          <w:szCs w:val="20"/>
        </w:rPr>
        <w:t xml:space="preserve">secure remote access. Online collaboration workspaces allow simple resource sharing between colleagues, partners, and customers with built-in capabilities such as version control, workflow tools, and online/offline access. </w:t>
      </w:r>
      <w:r w:rsidR="007D549F" w:rsidRPr="002D6D6B">
        <w:rPr>
          <w:rFonts w:cs="Segoe UI"/>
          <w:szCs w:val="20"/>
        </w:rPr>
        <w:t>These s</w:t>
      </w:r>
      <w:r w:rsidR="0050394E" w:rsidRPr="002D6D6B">
        <w:rPr>
          <w:rFonts w:cs="Segoe UI"/>
          <w:szCs w:val="20"/>
        </w:rPr>
        <w:t>erver solutions can also help your administrators streamline asset management</w:t>
      </w:r>
      <w:r w:rsidR="007D549F" w:rsidRPr="002D6D6B">
        <w:rPr>
          <w:rFonts w:cs="Segoe UI"/>
          <w:szCs w:val="20"/>
        </w:rPr>
        <w:t xml:space="preserve"> to </w:t>
      </w:r>
      <w:r w:rsidR="009C0B4A" w:rsidRPr="002D6D6B">
        <w:rPr>
          <w:rFonts w:cs="Segoe UI"/>
          <w:szCs w:val="20"/>
        </w:rPr>
        <w:t>increas</w:t>
      </w:r>
      <w:r w:rsidR="007D549F" w:rsidRPr="002D6D6B">
        <w:rPr>
          <w:rFonts w:cs="Segoe UI"/>
          <w:szCs w:val="20"/>
        </w:rPr>
        <w:t>e</w:t>
      </w:r>
      <w:r w:rsidR="009C0B4A" w:rsidRPr="002D6D6B">
        <w:rPr>
          <w:rFonts w:cs="Segoe UI"/>
          <w:szCs w:val="20"/>
        </w:rPr>
        <w:t xml:space="preserve"> efficiency</w:t>
      </w:r>
      <w:r w:rsidR="0050394E" w:rsidRPr="002D6D6B">
        <w:rPr>
          <w:rFonts w:cs="Segoe UI"/>
          <w:szCs w:val="20"/>
        </w:rPr>
        <w:t xml:space="preserve">. </w:t>
      </w:r>
      <w:r w:rsidR="0050394E" w:rsidRPr="002D6D6B">
        <w:t>Contact a Microsoft partner to learn more about how your business can benefit from Microsoft server solutions.</w:t>
      </w:r>
      <w:r w:rsidR="003B7AF4" w:rsidRPr="002D6D6B">
        <w:rPr>
          <w:rFonts w:eastAsiaTheme="majorEastAsia" w:cstheme="majorBidi"/>
          <w:bCs/>
          <w:color w:val="263F15" w:themeColor="accent1" w:themeShade="80"/>
          <w:sz w:val="21"/>
          <w:szCs w:val="21"/>
        </w:rPr>
        <w:br/>
      </w:r>
    </w:p>
    <w:p w:rsidR="000A7751" w:rsidRPr="002D6D6B" w:rsidRDefault="000A7751" w:rsidP="000A7751">
      <w:pPr>
        <w:pStyle w:val="Heading3"/>
        <w:rPr>
          <w:b/>
        </w:rPr>
      </w:pPr>
      <w:r w:rsidRPr="002D6D6B">
        <w:rPr>
          <w:b/>
        </w:rPr>
        <w:lastRenderedPageBreak/>
        <w:t>Reduce IT costs and risks:</w:t>
      </w:r>
    </w:p>
    <w:p w:rsidR="000A7751" w:rsidRPr="002D6D6B" w:rsidRDefault="00F03127" w:rsidP="00901502">
      <w:pPr>
        <w:pStyle w:val="ListParagraph"/>
        <w:numPr>
          <w:ilvl w:val="0"/>
          <w:numId w:val="45"/>
        </w:numPr>
      </w:pPr>
      <w:r w:rsidRPr="002D6D6B">
        <w:t>F</w:t>
      </w:r>
      <w:r w:rsidR="009C13ED" w:rsidRPr="002D6D6B">
        <w:t>irst server</w:t>
      </w:r>
      <w:r w:rsidR="000A7751" w:rsidRPr="002D6D6B">
        <w:t>, 50 words</w:t>
      </w:r>
      <w:r w:rsidR="006E555D" w:rsidRPr="002D6D6B">
        <w:br/>
        <w:t xml:space="preserve">Protect your company and increase reliability </w:t>
      </w:r>
      <w:r w:rsidR="00E76284" w:rsidRPr="002D6D6B">
        <w:t xml:space="preserve">with </w:t>
      </w:r>
      <w:r w:rsidR="006E555D" w:rsidRPr="002D6D6B">
        <w:t>Microsoft</w:t>
      </w:r>
      <w:r w:rsidRPr="002D6D6B">
        <w:t>®</w:t>
      </w:r>
      <w:r w:rsidR="006E555D" w:rsidRPr="002D6D6B">
        <w:t xml:space="preserve"> </w:t>
      </w:r>
      <w:r w:rsidR="0069532B" w:rsidRPr="002D6D6B">
        <w:t>Windows S</w:t>
      </w:r>
      <w:r w:rsidR="006E555D" w:rsidRPr="002D6D6B">
        <w:t>erver</w:t>
      </w:r>
      <w:r w:rsidR="002D6D6B">
        <w:t>®</w:t>
      </w:r>
      <w:r w:rsidR="006E555D" w:rsidRPr="002D6D6B">
        <w:t xml:space="preserve"> </w:t>
      </w:r>
      <w:r w:rsidR="005F6A63">
        <w:t>solution</w:t>
      </w:r>
      <w:r w:rsidR="006E555D" w:rsidRPr="002D6D6B">
        <w:t>s</w:t>
      </w:r>
      <w:r w:rsidR="00155847" w:rsidRPr="002D6D6B">
        <w:t xml:space="preserve"> that let you</w:t>
      </w:r>
      <w:r w:rsidR="00EC11CB" w:rsidRPr="002D6D6B">
        <w:t xml:space="preserve"> </w:t>
      </w:r>
      <w:r w:rsidR="00155847" w:rsidRPr="002D6D6B">
        <w:t>a</w:t>
      </w:r>
      <w:r w:rsidR="006E555D" w:rsidRPr="002D6D6B">
        <w:t>utomate system back-up</w:t>
      </w:r>
      <w:r w:rsidR="00E76284" w:rsidRPr="002D6D6B">
        <w:t xml:space="preserve"> and</w:t>
      </w:r>
      <w:r w:rsidR="006E555D" w:rsidRPr="002D6D6B">
        <w:t xml:space="preserve"> ensur</w:t>
      </w:r>
      <w:r w:rsidR="00E76284" w:rsidRPr="002D6D6B">
        <w:t>e</w:t>
      </w:r>
      <w:r w:rsidR="006E555D" w:rsidRPr="002D6D6B">
        <w:t xml:space="preserve"> vital information is safe from threats. </w:t>
      </w:r>
      <w:r w:rsidR="00155847" w:rsidRPr="002D6D6B">
        <w:t>Y</w:t>
      </w:r>
      <w:r w:rsidR="006E555D" w:rsidRPr="002D6D6B">
        <w:t xml:space="preserve">ou can </w:t>
      </w:r>
      <w:r w:rsidR="00155847" w:rsidRPr="002D6D6B">
        <w:t xml:space="preserve">also </w:t>
      </w:r>
      <w:r w:rsidR="006E555D" w:rsidRPr="002D6D6B">
        <w:t xml:space="preserve">easily manage permissions and </w:t>
      </w:r>
      <w:r w:rsidR="00E76284" w:rsidRPr="002D6D6B">
        <w:t>be confident</w:t>
      </w:r>
      <w:r w:rsidR="006E555D" w:rsidRPr="002D6D6B">
        <w:t xml:space="preserve"> that information access is delegated appropriately</w:t>
      </w:r>
      <w:r w:rsidR="00155847" w:rsidRPr="002D6D6B">
        <w:t xml:space="preserve"> by implementing a central storage location</w:t>
      </w:r>
      <w:r w:rsidR="006E555D" w:rsidRPr="002D6D6B">
        <w:t>. Contact a Microsoft partner to learn more about how your business can benefit from Microsoft server solutions.</w:t>
      </w:r>
    </w:p>
    <w:p w:rsidR="00F221B9" w:rsidRPr="002D6D6B" w:rsidRDefault="00F221B9" w:rsidP="00F221B9"/>
    <w:p w:rsidR="00F03127" w:rsidRPr="002D6D6B" w:rsidRDefault="00F03127" w:rsidP="00901502">
      <w:pPr>
        <w:pStyle w:val="ListParagraph"/>
        <w:numPr>
          <w:ilvl w:val="0"/>
          <w:numId w:val="45"/>
        </w:numPr>
      </w:pPr>
      <w:r w:rsidRPr="002D6D6B">
        <w:t>F</w:t>
      </w:r>
      <w:r w:rsidR="009C13ED" w:rsidRPr="002D6D6B">
        <w:t>irst server</w:t>
      </w:r>
      <w:r w:rsidR="000A7751" w:rsidRPr="002D6D6B">
        <w:t>, 100 words</w:t>
      </w:r>
    </w:p>
    <w:p w:rsidR="000A7751" w:rsidRPr="002D6D6B" w:rsidRDefault="00C84EB9" w:rsidP="00F03127">
      <w:pPr>
        <w:pStyle w:val="ListParagraph"/>
        <w:numPr>
          <w:ilvl w:val="0"/>
          <w:numId w:val="0"/>
        </w:numPr>
        <w:ind w:left="360"/>
      </w:pPr>
      <w:r w:rsidRPr="002D6D6B">
        <w:t xml:space="preserve">Protect your company information and increase reliability </w:t>
      </w:r>
      <w:r w:rsidR="00155847" w:rsidRPr="002D6D6B">
        <w:t xml:space="preserve">with </w:t>
      </w:r>
      <w:r w:rsidRPr="002D6D6B">
        <w:t>Microsoft</w:t>
      </w:r>
      <w:r w:rsidR="00F03127" w:rsidRPr="002D6D6B">
        <w:t>®</w:t>
      </w:r>
      <w:r w:rsidRPr="002D6D6B">
        <w:t xml:space="preserve"> </w:t>
      </w:r>
      <w:r w:rsidR="0069532B" w:rsidRPr="002D6D6B">
        <w:t>Windows S</w:t>
      </w:r>
      <w:r w:rsidRPr="002D6D6B">
        <w:t>erver</w:t>
      </w:r>
      <w:r w:rsidR="002D6D6B">
        <w:t>®</w:t>
      </w:r>
      <w:r w:rsidRPr="002D6D6B">
        <w:t xml:space="preserve"> </w:t>
      </w:r>
      <w:r w:rsidR="005F6A63">
        <w:t>solutions</w:t>
      </w:r>
      <w:r w:rsidR="00F221B9" w:rsidRPr="002D6D6B">
        <w:t xml:space="preserve"> </w:t>
      </w:r>
      <w:r w:rsidR="00155847" w:rsidRPr="002D6D6B">
        <w:t>that</w:t>
      </w:r>
      <w:r w:rsidRPr="002D6D6B">
        <w:t xml:space="preserve"> </w:t>
      </w:r>
      <w:r w:rsidR="008108AA" w:rsidRPr="002D6D6B">
        <w:t>give you</w:t>
      </w:r>
      <w:r w:rsidRPr="002D6D6B">
        <w:t xml:space="preserve"> peace of mind your business data is automatically backed up</w:t>
      </w:r>
      <w:r w:rsidR="00155847" w:rsidRPr="002D6D6B">
        <w:t xml:space="preserve"> and</w:t>
      </w:r>
      <w:r w:rsidR="008108AA" w:rsidRPr="002D6D6B">
        <w:t xml:space="preserve"> vital </w:t>
      </w:r>
      <w:r w:rsidR="004A4451" w:rsidRPr="002D6D6B">
        <w:t>information is safe from loss or</w:t>
      </w:r>
      <w:r w:rsidR="008108AA" w:rsidRPr="002D6D6B">
        <w:t xml:space="preserve"> theft, even when you are away from the office</w:t>
      </w:r>
      <w:r w:rsidRPr="002D6D6B">
        <w:t xml:space="preserve">. By </w:t>
      </w:r>
      <w:r w:rsidR="006E555D" w:rsidRPr="002D6D6B">
        <w:t>implementing</w:t>
      </w:r>
      <w:r w:rsidRPr="002D6D6B">
        <w:t xml:space="preserve"> a central storage location, you can </w:t>
      </w:r>
      <w:r w:rsidR="00155847" w:rsidRPr="002D6D6B">
        <w:t xml:space="preserve">also </w:t>
      </w:r>
      <w:r w:rsidRPr="002D6D6B">
        <w:t xml:space="preserve">easily </w:t>
      </w:r>
      <w:r w:rsidR="005F6A63">
        <w:t xml:space="preserve">help </w:t>
      </w:r>
      <w:r w:rsidRPr="002D6D6B">
        <w:t>manage employees</w:t>
      </w:r>
      <w:r w:rsidR="00155847" w:rsidRPr="002D6D6B">
        <w:t>'</w:t>
      </w:r>
      <w:r w:rsidRPr="002D6D6B">
        <w:t xml:space="preserve"> network access and </w:t>
      </w:r>
      <w:r w:rsidR="008108AA" w:rsidRPr="002D6D6B">
        <w:t>make sure that the right people have access to the right information</w:t>
      </w:r>
      <w:r w:rsidRPr="002D6D6B">
        <w:t>. Contact a Microsoft partner to learn more about how your business can benefit from Microsoft server solutions.</w:t>
      </w:r>
    </w:p>
    <w:p w:rsidR="00F221B9" w:rsidRPr="002D6D6B" w:rsidRDefault="00F221B9" w:rsidP="00F221B9"/>
    <w:p w:rsidR="00F000DE" w:rsidRPr="002D6D6B" w:rsidRDefault="00F000DE" w:rsidP="00901502">
      <w:pPr>
        <w:pStyle w:val="ListParagraph"/>
        <w:numPr>
          <w:ilvl w:val="0"/>
          <w:numId w:val="45"/>
        </w:numPr>
      </w:pPr>
      <w:r w:rsidRPr="002D6D6B">
        <w:t>Upgrade</w:t>
      </w:r>
      <w:r w:rsidR="000A7751" w:rsidRPr="002D6D6B">
        <w:t>, 50 words</w:t>
      </w:r>
    </w:p>
    <w:p w:rsidR="000A7751" w:rsidRPr="002D6D6B" w:rsidRDefault="004A4451" w:rsidP="00F000DE">
      <w:pPr>
        <w:pStyle w:val="ListParagraph"/>
        <w:numPr>
          <w:ilvl w:val="0"/>
          <w:numId w:val="0"/>
        </w:numPr>
        <w:ind w:left="360"/>
      </w:pPr>
      <w:r w:rsidRPr="002D6D6B">
        <w:t xml:space="preserve">Simplify your business operations and increase security by upgrading to </w:t>
      </w:r>
      <w:r w:rsidR="00155847" w:rsidRPr="002D6D6B">
        <w:t>Microsoft</w:t>
      </w:r>
      <w:r w:rsidR="00F000DE" w:rsidRPr="002D6D6B">
        <w:t>®</w:t>
      </w:r>
      <w:r w:rsidR="00155847" w:rsidRPr="002D6D6B">
        <w:t xml:space="preserve"> </w:t>
      </w:r>
      <w:r w:rsidR="0069532B" w:rsidRPr="002D6D6B">
        <w:t>Windows S</w:t>
      </w:r>
      <w:r w:rsidRPr="002D6D6B">
        <w:t>erver</w:t>
      </w:r>
      <w:r w:rsidR="002D6D6B">
        <w:t>®</w:t>
      </w:r>
      <w:r w:rsidRPr="002D6D6B">
        <w:t xml:space="preserve"> solutions. </w:t>
      </w:r>
      <w:r w:rsidR="00155847" w:rsidRPr="002D6D6B">
        <w:t xml:space="preserve">You can </w:t>
      </w:r>
      <w:r w:rsidR="005F6A63">
        <w:t xml:space="preserve">help </w:t>
      </w:r>
      <w:r w:rsidR="00155847" w:rsidRPr="002D6D6B">
        <w:t>m</w:t>
      </w:r>
      <w:r w:rsidRPr="002D6D6B">
        <w:t xml:space="preserve">anage </w:t>
      </w:r>
      <w:r w:rsidR="00E76284" w:rsidRPr="002D6D6B">
        <w:t xml:space="preserve">your </w:t>
      </w:r>
      <w:r w:rsidRPr="002D6D6B">
        <w:t xml:space="preserve">IT environment </w:t>
      </w:r>
      <w:r w:rsidR="00E76284" w:rsidRPr="002D6D6B">
        <w:t>more easily,</w:t>
      </w:r>
      <w:r w:rsidR="005A1C06" w:rsidRPr="002D6D6B">
        <w:t xml:space="preserve"> </w:t>
      </w:r>
      <w:r w:rsidRPr="002D6D6B">
        <w:t>reduce costs</w:t>
      </w:r>
      <w:r w:rsidR="00E76284" w:rsidRPr="002D6D6B">
        <w:t>,</w:t>
      </w:r>
      <w:r w:rsidRPr="002D6D6B">
        <w:t xml:space="preserve"> and streamline administration. </w:t>
      </w:r>
      <w:r w:rsidR="00E76284" w:rsidRPr="002D6D6B">
        <w:t xml:space="preserve">With </w:t>
      </w:r>
      <w:r w:rsidRPr="002D6D6B">
        <w:t xml:space="preserve">a single </w:t>
      </w:r>
      <w:r w:rsidR="00E76284" w:rsidRPr="002D6D6B">
        <w:t xml:space="preserve">management </w:t>
      </w:r>
      <w:r w:rsidRPr="002D6D6B">
        <w:t xml:space="preserve">console and automatic backups, </w:t>
      </w:r>
      <w:r w:rsidR="00E76284" w:rsidRPr="002D6D6B">
        <w:t xml:space="preserve">you can proactively manage your IT infrastructure </w:t>
      </w:r>
      <w:r w:rsidRPr="002D6D6B">
        <w:t xml:space="preserve">and gain more control over the security of your business data. Contact a Microsoft partner to learn more about </w:t>
      </w:r>
      <w:r w:rsidR="0069532B" w:rsidRPr="002D6D6B">
        <w:t>Windows S</w:t>
      </w:r>
      <w:r w:rsidRPr="002D6D6B">
        <w:t>erver solutions.</w:t>
      </w:r>
    </w:p>
    <w:p w:rsidR="00F221B9" w:rsidRPr="002D6D6B" w:rsidRDefault="00F221B9" w:rsidP="00F221B9"/>
    <w:p w:rsidR="00F000DE" w:rsidRPr="002D6D6B" w:rsidRDefault="00F000DE" w:rsidP="00901502">
      <w:pPr>
        <w:pStyle w:val="ListParagraph"/>
        <w:numPr>
          <w:ilvl w:val="0"/>
          <w:numId w:val="45"/>
        </w:numPr>
      </w:pPr>
      <w:r w:rsidRPr="002D6D6B">
        <w:t>U</w:t>
      </w:r>
      <w:r w:rsidR="009C13ED" w:rsidRPr="002D6D6B">
        <w:t>pgrade</w:t>
      </w:r>
      <w:r w:rsidR="000A7751" w:rsidRPr="002D6D6B">
        <w:t>, 100 words</w:t>
      </w:r>
    </w:p>
    <w:p w:rsidR="000A7751" w:rsidRDefault="003B7AF4" w:rsidP="00F000DE">
      <w:pPr>
        <w:pStyle w:val="ListParagraph"/>
        <w:numPr>
          <w:ilvl w:val="0"/>
          <w:numId w:val="0"/>
        </w:numPr>
        <w:ind w:left="360"/>
      </w:pPr>
      <w:r w:rsidRPr="002D6D6B">
        <w:t xml:space="preserve">Simplify your </w:t>
      </w:r>
      <w:r w:rsidR="006173C9" w:rsidRPr="002D6D6B">
        <w:t xml:space="preserve">business </w:t>
      </w:r>
      <w:r w:rsidRPr="002D6D6B">
        <w:t>operations</w:t>
      </w:r>
      <w:r w:rsidR="00440DA2" w:rsidRPr="002D6D6B">
        <w:t xml:space="preserve"> and increase security</w:t>
      </w:r>
      <w:r w:rsidRPr="002D6D6B">
        <w:t xml:space="preserve"> by upgrading to</w:t>
      </w:r>
      <w:r w:rsidR="006173C9" w:rsidRPr="002D6D6B">
        <w:t xml:space="preserve"> </w:t>
      </w:r>
      <w:r w:rsidR="00155847" w:rsidRPr="002D6D6B">
        <w:t>Microsoft</w:t>
      </w:r>
      <w:r w:rsidR="00F000DE" w:rsidRPr="002D6D6B">
        <w:t>®</w:t>
      </w:r>
      <w:r w:rsidR="00155847" w:rsidRPr="002D6D6B">
        <w:t xml:space="preserve"> </w:t>
      </w:r>
      <w:r w:rsidR="0069532B" w:rsidRPr="002D6D6B">
        <w:t>Windows</w:t>
      </w:r>
      <w:r w:rsidR="002D6D6B">
        <w:t>®</w:t>
      </w:r>
      <w:r w:rsidR="0069532B" w:rsidRPr="002D6D6B">
        <w:t xml:space="preserve"> S</w:t>
      </w:r>
      <w:r w:rsidR="006173C9" w:rsidRPr="002D6D6B">
        <w:t xml:space="preserve">erver solutions. </w:t>
      </w:r>
      <w:r w:rsidR="00155847" w:rsidRPr="002D6D6B">
        <w:t xml:space="preserve">You can </w:t>
      </w:r>
      <w:r w:rsidR="005F6A63">
        <w:t xml:space="preserve">help </w:t>
      </w:r>
      <w:r w:rsidR="00155847" w:rsidRPr="002D6D6B">
        <w:t>m</w:t>
      </w:r>
      <w:r w:rsidR="00A01141" w:rsidRPr="002D6D6B">
        <w:t>anage your IT environment more easily,</w:t>
      </w:r>
      <w:r w:rsidR="005A1C06" w:rsidRPr="002D6D6B">
        <w:t xml:space="preserve"> </w:t>
      </w:r>
      <w:r w:rsidR="00A01141" w:rsidRPr="002D6D6B">
        <w:t>reduce costs, and streamline administration.</w:t>
      </w:r>
      <w:r w:rsidR="00E00C1E" w:rsidRPr="002D6D6B">
        <w:t xml:space="preserve"> </w:t>
      </w:r>
      <w:r w:rsidR="006173C9" w:rsidRPr="002D6D6B">
        <w:t xml:space="preserve">Proactively manage your IT infrastructure through a single console and automatic backups—helping </w:t>
      </w:r>
      <w:r w:rsidR="00A01141" w:rsidRPr="002D6D6B">
        <w:t xml:space="preserve">to </w:t>
      </w:r>
      <w:r w:rsidR="006173C9" w:rsidRPr="002D6D6B">
        <w:t xml:space="preserve">keep </w:t>
      </w:r>
      <w:r w:rsidR="004A4451" w:rsidRPr="002D6D6B">
        <w:t>business critical systems running</w:t>
      </w:r>
      <w:r w:rsidR="00F000DE" w:rsidRPr="002D6D6B">
        <w:t xml:space="preserve"> and minimiz</w:t>
      </w:r>
      <w:r w:rsidR="00484A99" w:rsidRPr="002D6D6B">
        <w:t>ing</w:t>
      </w:r>
      <w:r w:rsidR="00A01141" w:rsidRPr="002D6D6B">
        <w:t xml:space="preserve"> </w:t>
      </w:r>
      <w:r w:rsidR="006173C9" w:rsidRPr="002D6D6B">
        <w:t xml:space="preserve">costly </w:t>
      </w:r>
      <w:r w:rsidR="00440DA2" w:rsidRPr="002D6D6B">
        <w:t xml:space="preserve">downtime. </w:t>
      </w:r>
      <w:r w:rsidR="004A4451" w:rsidRPr="002D6D6B">
        <w:t xml:space="preserve">Gain more control over your security process to improve protection against internal and external threats with the latest Windows server products. </w:t>
      </w:r>
      <w:r w:rsidR="00440DA2" w:rsidRPr="002D6D6B">
        <w:t>Contact a Microsoft partner to learn more about how your business can benefit from Microsoft server solutions.</w:t>
      </w:r>
    </w:p>
    <w:p w:rsidR="000A7751" w:rsidRPr="000A7751" w:rsidRDefault="000A7751" w:rsidP="000A7751"/>
    <w:p w:rsidR="000A7751" w:rsidRDefault="000A7751" w:rsidP="001115F9">
      <w:pPr>
        <w:pStyle w:val="Heading3"/>
      </w:pPr>
    </w:p>
    <w:p w:rsidR="00517F9D" w:rsidRPr="00FE4FF6" w:rsidRDefault="00517F9D" w:rsidP="00EB41EB"/>
    <w:sectPr w:rsidR="00517F9D" w:rsidRPr="00FE4FF6" w:rsidSect="00CA672D">
      <w:headerReference w:type="default" r:id="rId12"/>
      <w:footerReference w:type="default" r:id="rId13"/>
      <w:pgSz w:w="12240" w:h="15840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D09" w:rsidRDefault="004A2D09" w:rsidP="00EB41EB">
      <w:r>
        <w:separator/>
      </w:r>
    </w:p>
  </w:endnote>
  <w:endnote w:type="continuationSeparator" w:id="0">
    <w:p w:rsidR="004A2D09" w:rsidRDefault="004A2D09" w:rsidP="00EB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09" w:rsidRDefault="004A2D09">
    <w:pPr>
      <w:pStyle w:val="Footer"/>
    </w:pPr>
    <w:r w:rsidRPr="00CA672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259715</wp:posOffset>
          </wp:positionV>
          <wp:extent cx="7752715" cy="285750"/>
          <wp:effectExtent l="19050" t="0" r="635" b="0"/>
          <wp:wrapNone/>
          <wp:docPr id="1" name="Picture 0" descr="Branded SMSP To-Partner Wor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ed SMSP To-Partner Word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271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D09" w:rsidRDefault="004A2D09" w:rsidP="00EB41EB">
      <w:r>
        <w:separator/>
      </w:r>
    </w:p>
  </w:footnote>
  <w:footnote w:type="continuationSeparator" w:id="0">
    <w:p w:rsidR="004A2D09" w:rsidRDefault="004A2D09" w:rsidP="00EB4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09" w:rsidRDefault="004A2D09" w:rsidP="00EB41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-400050</wp:posOffset>
          </wp:positionV>
          <wp:extent cx="7610017" cy="819195"/>
          <wp:effectExtent l="19050" t="0" r="0" b="0"/>
          <wp:wrapNone/>
          <wp:docPr id="4" name="Picture 3" descr="To-Partner Word Header ECC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-Partner Word Header ECC 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017" cy="81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AB3"/>
    <w:multiLevelType w:val="hybridMultilevel"/>
    <w:tmpl w:val="510A644E"/>
    <w:lvl w:ilvl="0" w:tplc="A050B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56CCE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8F29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252CC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0E4F2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A9E1A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C3B489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190E7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F1A9F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233046B"/>
    <w:multiLevelType w:val="hybridMultilevel"/>
    <w:tmpl w:val="7360CE44"/>
    <w:lvl w:ilvl="0" w:tplc="04090003">
      <w:start w:val="1"/>
      <w:numFmt w:val="bullet"/>
      <w:lvlText w:val="o"/>
      <w:lvlJc w:val="left"/>
      <w:pPr>
        <w:tabs>
          <w:tab w:val="num" w:pos="648"/>
        </w:tabs>
        <w:ind w:left="648" w:hanging="288"/>
      </w:pPr>
      <w:rPr>
        <w:rFonts w:ascii="Courier New" w:hAnsi="Courier New" w:cs="Courier New" w:hint="default"/>
      </w:rPr>
    </w:lvl>
    <w:lvl w:ilvl="1" w:tplc="FFFFFFFF">
      <w:start w:val="1"/>
      <w:numFmt w:val="bullet"/>
      <w:pStyle w:val="Style7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72BB5"/>
    <w:multiLevelType w:val="hybridMultilevel"/>
    <w:tmpl w:val="E56CECF0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5B80461"/>
    <w:multiLevelType w:val="hybridMultilevel"/>
    <w:tmpl w:val="DBE691BE"/>
    <w:lvl w:ilvl="0" w:tplc="99061ED8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92046A7"/>
    <w:multiLevelType w:val="hybridMultilevel"/>
    <w:tmpl w:val="4A9CAC04"/>
    <w:lvl w:ilvl="0" w:tplc="EAF421F2">
      <w:start w:val="1"/>
      <w:numFmt w:val="bullet"/>
      <w:lvlText w:val="•"/>
      <w:lvlJc w:val="left"/>
      <w:pPr>
        <w:ind w:left="994" w:hanging="360"/>
      </w:pPr>
      <w:rPr>
        <w:rFonts w:ascii="Arial" w:hAnsi="Arial" w:cs="Arial" w:hint="default"/>
      </w:rPr>
    </w:lvl>
    <w:lvl w:ilvl="1" w:tplc="EAF421F2">
      <w:start w:val="1"/>
      <w:numFmt w:val="bullet"/>
      <w:lvlText w:val="•"/>
      <w:lvlJc w:val="left"/>
      <w:pPr>
        <w:ind w:left="1714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4" w:hanging="360"/>
      </w:pPr>
      <w:rPr>
        <w:rFonts w:ascii="Wingdings" w:hAnsi="Wingdings" w:cs="Wingdings" w:hint="default"/>
      </w:rPr>
    </w:lvl>
  </w:abstractNum>
  <w:abstractNum w:abstractNumId="5">
    <w:nsid w:val="09D56E8D"/>
    <w:multiLevelType w:val="hybridMultilevel"/>
    <w:tmpl w:val="E1C62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C5273"/>
    <w:multiLevelType w:val="hybridMultilevel"/>
    <w:tmpl w:val="C8DE7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1C420B"/>
    <w:multiLevelType w:val="hybridMultilevel"/>
    <w:tmpl w:val="BF62BAFE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429CE"/>
    <w:multiLevelType w:val="hybridMultilevel"/>
    <w:tmpl w:val="0D3CF610"/>
    <w:lvl w:ilvl="0" w:tplc="EAF421F2">
      <w:start w:val="1"/>
      <w:numFmt w:val="bullet"/>
      <w:lvlText w:val="•"/>
      <w:lvlJc w:val="left"/>
      <w:pPr>
        <w:ind w:left="10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9">
    <w:nsid w:val="10C16A4C"/>
    <w:multiLevelType w:val="hybridMultilevel"/>
    <w:tmpl w:val="58067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F7DB4"/>
    <w:multiLevelType w:val="hybridMultilevel"/>
    <w:tmpl w:val="5B240084"/>
    <w:lvl w:ilvl="0" w:tplc="3C0A9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0BADE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9F24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3EE2B9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C8C98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7C288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0784D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9E49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2DAD6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>
    <w:nsid w:val="1F0B3350"/>
    <w:multiLevelType w:val="hybridMultilevel"/>
    <w:tmpl w:val="7820D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49253B"/>
    <w:multiLevelType w:val="hybridMultilevel"/>
    <w:tmpl w:val="6A4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6507C5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43587"/>
    <w:multiLevelType w:val="hybridMultilevel"/>
    <w:tmpl w:val="CAC43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F7739"/>
    <w:multiLevelType w:val="hybridMultilevel"/>
    <w:tmpl w:val="15629C8C"/>
    <w:lvl w:ilvl="0" w:tplc="EAF421F2">
      <w:start w:val="1"/>
      <w:numFmt w:val="bullet"/>
      <w:lvlText w:val="•"/>
      <w:lvlJc w:val="left"/>
      <w:pPr>
        <w:ind w:left="99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432604"/>
    <w:multiLevelType w:val="hybridMultilevel"/>
    <w:tmpl w:val="3A9E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D3EF7"/>
    <w:multiLevelType w:val="hybridMultilevel"/>
    <w:tmpl w:val="8D14A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06B4479"/>
    <w:multiLevelType w:val="hybridMultilevel"/>
    <w:tmpl w:val="1B6EC80E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B2AD5"/>
    <w:multiLevelType w:val="hybridMultilevel"/>
    <w:tmpl w:val="5A60A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BC32CD"/>
    <w:multiLevelType w:val="hybridMultilevel"/>
    <w:tmpl w:val="5F7ED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24211"/>
    <w:multiLevelType w:val="hybridMultilevel"/>
    <w:tmpl w:val="9E26C7C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70C0167"/>
    <w:multiLevelType w:val="hybridMultilevel"/>
    <w:tmpl w:val="D95077FA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3BD476A8"/>
    <w:multiLevelType w:val="hybridMultilevel"/>
    <w:tmpl w:val="94FC29E0"/>
    <w:lvl w:ilvl="0" w:tplc="CF30F05E">
      <w:start w:val="1"/>
      <w:numFmt w:val="bullet"/>
      <w:pStyle w:val="Quote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D844370"/>
    <w:multiLevelType w:val="hybridMultilevel"/>
    <w:tmpl w:val="E78CA7C0"/>
    <w:lvl w:ilvl="0" w:tplc="EAF421F2">
      <w:start w:val="1"/>
      <w:numFmt w:val="bullet"/>
      <w:lvlText w:val="•"/>
      <w:lvlJc w:val="left"/>
      <w:pPr>
        <w:ind w:left="99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24">
    <w:nsid w:val="3FA01F0A"/>
    <w:multiLevelType w:val="hybridMultilevel"/>
    <w:tmpl w:val="0486E82E"/>
    <w:lvl w:ilvl="0" w:tplc="EAF421F2">
      <w:start w:val="1"/>
      <w:numFmt w:val="bullet"/>
      <w:lvlText w:val="•"/>
      <w:lvlJc w:val="left"/>
      <w:pPr>
        <w:ind w:left="994" w:hanging="360"/>
      </w:pPr>
      <w:rPr>
        <w:rFonts w:ascii="Arial" w:hAnsi="Arial" w:cs="Arial" w:hint="default"/>
      </w:rPr>
    </w:lvl>
    <w:lvl w:ilvl="1" w:tplc="EAF421F2">
      <w:start w:val="1"/>
      <w:numFmt w:val="bullet"/>
      <w:lvlText w:val="•"/>
      <w:lvlJc w:val="left"/>
      <w:pPr>
        <w:ind w:left="1714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4" w:hanging="360"/>
      </w:pPr>
      <w:rPr>
        <w:rFonts w:ascii="Wingdings" w:hAnsi="Wingdings" w:cs="Wingdings" w:hint="default"/>
      </w:rPr>
    </w:lvl>
  </w:abstractNum>
  <w:abstractNum w:abstractNumId="25">
    <w:nsid w:val="44DA2A2C"/>
    <w:multiLevelType w:val="hybridMultilevel"/>
    <w:tmpl w:val="916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04D5E"/>
    <w:multiLevelType w:val="hybridMultilevel"/>
    <w:tmpl w:val="54746906"/>
    <w:lvl w:ilvl="0" w:tplc="EAF421F2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A4A45F3"/>
    <w:multiLevelType w:val="hybridMultilevel"/>
    <w:tmpl w:val="E8A80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0F12E2"/>
    <w:multiLevelType w:val="hybridMultilevel"/>
    <w:tmpl w:val="56B4CB40"/>
    <w:lvl w:ilvl="0" w:tplc="F8940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6C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6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AF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02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8E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5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89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C9B12A8"/>
    <w:multiLevelType w:val="hybridMultilevel"/>
    <w:tmpl w:val="C1AC61B2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4E6D6175"/>
    <w:multiLevelType w:val="hybridMultilevel"/>
    <w:tmpl w:val="0BB8E8D2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50F03CA3"/>
    <w:multiLevelType w:val="hybridMultilevel"/>
    <w:tmpl w:val="DA62A4DA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62770"/>
    <w:multiLevelType w:val="hybridMultilevel"/>
    <w:tmpl w:val="1ADA9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B1637"/>
    <w:multiLevelType w:val="hybridMultilevel"/>
    <w:tmpl w:val="741A6406"/>
    <w:lvl w:ilvl="0" w:tplc="DA3CE6F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107923"/>
    <w:multiLevelType w:val="hybridMultilevel"/>
    <w:tmpl w:val="61E4B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5D1DF5"/>
    <w:multiLevelType w:val="hybridMultilevel"/>
    <w:tmpl w:val="B6E2927C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36">
    <w:nsid w:val="5A3D11E1"/>
    <w:multiLevelType w:val="hybridMultilevel"/>
    <w:tmpl w:val="242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2F51B5"/>
    <w:multiLevelType w:val="hybridMultilevel"/>
    <w:tmpl w:val="C8DE7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A76EE6"/>
    <w:multiLevelType w:val="hybridMultilevel"/>
    <w:tmpl w:val="7E2CBE8E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>
    <w:nsid w:val="629A7A21"/>
    <w:multiLevelType w:val="hybridMultilevel"/>
    <w:tmpl w:val="42A638C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>
    <w:nsid w:val="6F1F4748"/>
    <w:multiLevelType w:val="hybridMultilevel"/>
    <w:tmpl w:val="C8DE7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3D4F53"/>
    <w:multiLevelType w:val="hybridMultilevel"/>
    <w:tmpl w:val="AC7490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64A3BD1"/>
    <w:multiLevelType w:val="hybridMultilevel"/>
    <w:tmpl w:val="EB5A981A"/>
    <w:lvl w:ilvl="0" w:tplc="CD24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613D7"/>
    <w:multiLevelType w:val="hybridMultilevel"/>
    <w:tmpl w:val="F9AA9DF4"/>
    <w:lvl w:ilvl="0" w:tplc="CD24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7BF1DC2"/>
    <w:multiLevelType w:val="hybridMultilevel"/>
    <w:tmpl w:val="F300E486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>
    <w:nsid w:val="780B04BC"/>
    <w:multiLevelType w:val="hybridMultilevel"/>
    <w:tmpl w:val="9BC673FA"/>
    <w:lvl w:ilvl="0" w:tplc="CD2499C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>
    <w:nsid w:val="7847148C"/>
    <w:multiLevelType w:val="hybridMultilevel"/>
    <w:tmpl w:val="FC96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43"/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4"/>
  </w:num>
  <w:num w:numId="11">
    <w:abstractNumId w:val="24"/>
  </w:num>
  <w:num w:numId="12">
    <w:abstractNumId w:val="23"/>
  </w:num>
  <w:num w:numId="13">
    <w:abstractNumId w:val="8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5"/>
  </w:num>
  <w:num w:numId="18">
    <w:abstractNumId w:val="41"/>
  </w:num>
  <w:num w:numId="19">
    <w:abstractNumId w:val="28"/>
  </w:num>
  <w:num w:numId="20">
    <w:abstractNumId w:val="9"/>
  </w:num>
  <w:num w:numId="21">
    <w:abstractNumId w:val="19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</w:num>
  <w:num w:numId="25">
    <w:abstractNumId w:val="39"/>
  </w:num>
  <w:num w:numId="26">
    <w:abstractNumId w:val="20"/>
  </w:num>
  <w:num w:numId="27">
    <w:abstractNumId w:val="45"/>
  </w:num>
  <w:num w:numId="28">
    <w:abstractNumId w:val="42"/>
  </w:num>
  <w:num w:numId="29">
    <w:abstractNumId w:val="7"/>
  </w:num>
  <w:num w:numId="30">
    <w:abstractNumId w:val="2"/>
  </w:num>
  <w:num w:numId="31">
    <w:abstractNumId w:val="17"/>
  </w:num>
  <w:num w:numId="32">
    <w:abstractNumId w:val="30"/>
  </w:num>
  <w:num w:numId="33">
    <w:abstractNumId w:val="14"/>
  </w:num>
  <w:num w:numId="34">
    <w:abstractNumId w:val="44"/>
  </w:num>
  <w:num w:numId="35">
    <w:abstractNumId w:val="21"/>
  </w:num>
  <w:num w:numId="36">
    <w:abstractNumId w:val="31"/>
  </w:num>
  <w:num w:numId="37">
    <w:abstractNumId w:val="29"/>
  </w:num>
  <w:num w:numId="38">
    <w:abstractNumId w:val="38"/>
  </w:num>
  <w:num w:numId="39">
    <w:abstractNumId w:val="3"/>
  </w:num>
  <w:num w:numId="40">
    <w:abstractNumId w:val="32"/>
  </w:num>
  <w:num w:numId="41">
    <w:abstractNumId w:val="46"/>
  </w:num>
  <w:num w:numId="42">
    <w:abstractNumId w:val="1"/>
  </w:num>
  <w:num w:numId="43">
    <w:abstractNumId w:val="33"/>
  </w:num>
  <w:num w:numId="44">
    <w:abstractNumId w:val="11"/>
  </w:num>
  <w:num w:numId="45">
    <w:abstractNumId w:val="34"/>
  </w:num>
  <w:num w:numId="46">
    <w:abstractNumId w:val="40"/>
  </w:num>
  <w:num w:numId="47">
    <w:abstractNumId w:val="33"/>
  </w:num>
  <w:num w:numId="48">
    <w:abstractNumId w:val="33"/>
  </w:num>
  <w:num w:numId="49">
    <w:abstractNumId w:val="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30DF4"/>
    <w:rsid w:val="00005811"/>
    <w:rsid w:val="00021847"/>
    <w:rsid w:val="00031BF6"/>
    <w:rsid w:val="00052CA8"/>
    <w:rsid w:val="00054A0E"/>
    <w:rsid w:val="00056369"/>
    <w:rsid w:val="00073AC6"/>
    <w:rsid w:val="0007477E"/>
    <w:rsid w:val="00075A3D"/>
    <w:rsid w:val="0007652E"/>
    <w:rsid w:val="00077AD7"/>
    <w:rsid w:val="00086A41"/>
    <w:rsid w:val="0009098C"/>
    <w:rsid w:val="00091389"/>
    <w:rsid w:val="00094F4F"/>
    <w:rsid w:val="000A7751"/>
    <w:rsid w:val="000B2FFE"/>
    <w:rsid w:val="000B5C62"/>
    <w:rsid w:val="000B7134"/>
    <w:rsid w:val="000D22E8"/>
    <w:rsid w:val="000E260D"/>
    <w:rsid w:val="000E4418"/>
    <w:rsid w:val="001102CE"/>
    <w:rsid w:val="001115F9"/>
    <w:rsid w:val="00121C2B"/>
    <w:rsid w:val="00135BDE"/>
    <w:rsid w:val="0013753B"/>
    <w:rsid w:val="00141D0F"/>
    <w:rsid w:val="001530AD"/>
    <w:rsid w:val="00155847"/>
    <w:rsid w:val="0018073B"/>
    <w:rsid w:val="00185D54"/>
    <w:rsid w:val="001878F3"/>
    <w:rsid w:val="00195F2B"/>
    <w:rsid w:val="00196ED3"/>
    <w:rsid w:val="001A2CEB"/>
    <w:rsid w:val="001A677E"/>
    <w:rsid w:val="001A6803"/>
    <w:rsid w:val="001C0086"/>
    <w:rsid w:val="001C705E"/>
    <w:rsid w:val="001D0865"/>
    <w:rsid w:val="001E454D"/>
    <w:rsid w:val="001E5638"/>
    <w:rsid w:val="001F0244"/>
    <w:rsid w:val="001F32E1"/>
    <w:rsid w:val="0020049D"/>
    <w:rsid w:val="0021063D"/>
    <w:rsid w:val="002346B3"/>
    <w:rsid w:val="00235AE8"/>
    <w:rsid w:val="00244499"/>
    <w:rsid w:val="00246EE2"/>
    <w:rsid w:val="00250147"/>
    <w:rsid w:val="002514A5"/>
    <w:rsid w:val="00273128"/>
    <w:rsid w:val="002750BA"/>
    <w:rsid w:val="002756DB"/>
    <w:rsid w:val="00290C7A"/>
    <w:rsid w:val="002A3778"/>
    <w:rsid w:val="002A427A"/>
    <w:rsid w:val="002A4574"/>
    <w:rsid w:val="002B184D"/>
    <w:rsid w:val="002B64AD"/>
    <w:rsid w:val="002D2FAE"/>
    <w:rsid w:val="002D67A8"/>
    <w:rsid w:val="002D6D6B"/>
    <w:rsid w:val="002E1ED6"/>
    <w:rsid w:val="002E4131"/>
    <w:rsid w:val="002F4508"/>
    <w:rsid w:val="002F654B"/>
    <w:rsid w:val="00300305"/>
    <w:rsid w:val="00302CCC"/>
    <w:rsid w:val="003068C8"/>
    <w:rsid w:val="00312281"/>
    <w:rsid w:val="003128D9"/>
    <w:rsid w:val="00312BFE"/>
    <w:rsid w:val="003155B2"/>
    <w:rsid w:val="00322465"/>
    <w:rsid w:val="0032653A"/>
    <w:rsid w:val="00331BCF"/>
    <w:rsid w:val="003320BE"/>
    <w:rsid w:val="0034039E"/>
    <w:rsid w:val="0034444C"/>
    <w:rsid w:val="00346A8C"/>
    <w:rsid w:val="003502E1"/>
    <w:rsid w:val="00356E15"/>
    <w:rsid w:val="00360CC1"/>
    <w:rsid w:val="00370994"/>
    <w:rsid w:val="0037258A"/>
    <w:rsid w:val="003821A9"/>
    <w:rsid w:val="00383B3B"/>
    <w:rsid w:val="00392016"/>
    <w:rsid w:val="00392D93"/>
    <w:rsid w:val="003957B0"/>
    <w:rsid w:val="003B0D5E"/>
    <w:rsid w:val="003B7AF4"/>
    <w:rsid w:val="003C0CD4"/>
    <w:rsid w:val="003E2295"/>
    <w:rsid w:val="003E3E9B"/>
    <w:rsid w:val="003F28B9"/>
    <w:rsid w:val="003F61AC"/>
    <w:rsid w:val="003F7A37"/>
    <w:rsid w:val="00422193"/>
    <w:rsid w:val="00425231"/>
    <w:rsid w:val="00432CB1"/>
    <w:rsid w:val="004340D6"/>
    <w:rsid w:val="00440DA2"/>
    <w:rsid w:val="00460015"/>
    <w:rsid w:val="00464DD3"/>
    <w:rsid w:val="00464FD8"/>
    <w:rsid w:val="004764D7"/>
    <w:rsid w:val="004765C9"/>
    <w:rsid w:val="00476B36"/>
    <w:rsid w:val="004779F6"/>
    <w:rsid w:val="00484A99"/>
    <w:rsid w:val="00490853"/>
    <w:rsid w:val="004944E3"/>
    <w:rsid w:val="004A2D09"/>
    <w:rsid w:val="004A4451"/>
    <w:rsid w:val="004B0D67"/>
    <w:rsid w:val="004B63EB"/>
    <w:rsid w:val="004C23A5"/>
    <w:rsid w:val="004C2555"/>
    <w:rsid w:val="004D3A66"/>
    <w:rsid w:val="004E1B7A"/>
    <w:rsid w:val="004E6045"/>
    <w:rsid w:val="004F6E33"/>
    <w:rsid w:val="00500DC8"/>
    <w:rsid w:val="0050394E"/>
    <w:rsid w:val="00513670"/>
    <w:rsid w:val="00517F9D"/>
    <w:rsid w:val="00522888"/>
    <w:rsid w:val="0054768E"/>
    <w:rsid w:val="00561897"/>
    <w:rsid w:val="00573EB3"/>
    <w:rsid w:val="00575B3B"/>
    <w:rsid w:val="00584741"/>
    <w:rsid w:val="00586C8B"/>
    <w:rsid w:val="005A1C06"/>
    <w:rsid w:val="005A40CD"/>
    <w:rsid w:val="005B3029"/>
    <w:rsid w:val="005B7282"/>
    <w:rsid w:val="005B7F7B"/>
    <w:rsid w:val="005C0F3A"/>
    <w:rsid w:val="005D08AD"/>
    <w:rsid w:val="005D152B"/>
    <w:rsid w:val="005D32D0"/>
    <w:rsid w:val="005E6745"/>
    <w:rsid w:val="005F01C1"/>
    <w:rsid w:val="005F6A63"/>
    <w:rsid w:val="005F7990"/>
    <w:rsid w:val="005F7B21"/>
    <w:rsid w:val="00601B08"/>
    <w:rsid w:val="00601C64"/>
    <w:rsid w:val="006064C4"/>
    <w:rsid w:val="0061025F"/>
    <w:rsid w:val="006173C9"/>
    <w:rsid w:val="0062071A"/>
    <w:rsid w:val="00621BD6"/>
    <w:rsid w:val="00623D63"/>
    <w:rsid w:val="00625361"/>
    <w:rsid w:val="00630F95"/>
    <w:rsid w:val="00641B67"/>
    <w:rsid w:val="00651F5C"/>
    <w:rsid w:val="00671092"/>
    <w:rsid w:val="00676581"/>
    <w:rsid w:val="006861C3"/>
    <w:rsid w:val="00693058"/>
    <w:rsid w:val="0069532B"/>
    <w:rsid w:val="006964FF"/>
    <w:rsid w:val="006A4AB2"/>
    <w:rsid w:val="006B2666"/>
    <w:rsid w:val="006B7A22"/>
    <w:rsid w:val="006C423E"/>
    <w:rsid w:val="006C5F8B"/>
    <w:rsid w:val="006D7335"/>
    <w:rsid w:val="006E237C"/>
    <w:rsid w:val="006E555D"/>
    <w:rsid w:val="006F180A"/>
    <w:rsid w:val="006F2ED2"/>
    <w:rsid w:val="006F7A11"/>
    <w:rsid w:val="007142BC"/>
    <w:rsid w:val="00714AA9"/>
    <w:rsid w:val="00723F68"/>
    <w:rsid w:val="00730B99"/>
    <w:rsid w:val="00747250"/>
    <w:rsid w:val="00762C46"/>
    <w:rsid w:val="00765DE3"/>
    <w:rsid w:val="007730D3"/>
    <w:rsid w:val="00774680"/>
    <w:rsid w:val="00776C24"/>
    <w:rsid w:val="00793BC7"/>
    <w:rsid w:val="007B2016"/>
    <w:rsid w:val="007C234C"/>
    <w:rsid w:val="007C7659"/>
    <w:rsid w:val="007C788F"/>
    <w:rsid w:val="007D549F"/>
    <w:rsid w:val="00800236"/>
    <w:rsid w:val="008108AA"/>
    <w:rsid w:val="00811176"/>
    <w:rsid w:val="00816682"/>
    <w:rsid w:val="008243EF"/>
    <w:rsid w:val="00842574"/>
    <w:rsid w:val="00846FC3"/>
    <w:rsid w:val="00855DB6"/>
    <w:rsid w:val="008728A9"/>
    <w:rsid w:val="00875E8D"/>
    <w:rsid w:val="00880C71"/>
    <w:rsid w:val="00897140"/>
    <w:rsid w:val="008C0883"/>
    <w:rsid w:val="008D0C60"/>
    <w:rsid w:val="008E2801"/>
    <w:rsid w:val="008E341C"/>
    <w:rsid w:val="008F4BB1"/>
    <w:rsid w:val="00901502"/>
    <w:rsid w:val="00903F60"/>
    <w:rsid w:val="00907046"/>
    <w:rsid w:val="00924F31"/>
    <w:rsid w:val="00930EE0"/>
    <w:rsid w:val="00932258"/>
    <w:rsid w:val="0093751C"/>
    <w:rsid w:val="00940A6C"/>
    <w:rsid w:val="00946AA9"/>
    <w:rsid w:val="00947BE9"/>
    <w:rsid w:val="00947D9A"/>
    <w:rsid w:val="00955136"/>
    <w:rsid w:val="009636B8"/>
    <w:rsid w:val="0096751B"/>
    <w:rsid w:val="009867A7"/>
    <w:rsid w:val="00990587"/>
    <w:rsid w:val="009956DA"/>
    <w:rsid w:val="009A68BD"/>
    <w:rsid w:val="009B073F"/>
    <w:rsid w:val="009B44B0"/>
    <w:rsid w:val="009C0B4A"/>
    <w:rsid w:val="009C13ED"/>
    <w:rsid w:val="009D49B2"/>
    <w:rsid w:val="009D4AA6"/>
    <w:rsid w:val="009E274A"/>
    <w:rsid w:val="009F2C3B"/>
    <w:rsid w:val="00A01141"/>
    <w:rsid w:val="00A01413"/>
    <w:rsid w:val="00A04E2F"/>
    <w:rsid w:val="00A263F1"/>
    <w:rsid w:val="00A414CC"/>
    <w:rsid w:val="00A424DC"/>
    <w:rsid w:val="00A52265"/>
    <w:rsid w:val="00A52C6E"/>
    <w:rsid w:val="00A543DE"/>
    <w:rsid w:val="00A55C8B"/>
    <w:rsid w:val="00A630E9"/>
    <w:rsid w:val="00A63681"/>
    <w:rsid w:val="00A723A9"/>
    <w:rsid w:val="00A779FB"/>
    <w:rsid w:val="00A77CD7"/>
    <w:rsid w:val="00A8250F"/>
    <w:rsid w:val="00A93294"/>
    <w:rsid w:val="00AA3DA4"/>
    <w:rsid w:val="00AA48C2"/>
    <w:rsid w:val="00AB0CA7"/>
    <w:rsid w:val="00AB2BD7"/>
    <w:rsid w:val="00AC0CF5"/>
    <w:rsid w:val="00AD3744"/>
    <w:rsid w:val="00AE39FE"/>
    <w:rsid w:val="00AF2C5A"/>
    <w:rsid w:val="00AF4D2D"/>
    <w:rsid w:val="00B0239F"/>
    <w:rsid w:val="00B04BC0"/>
    <w:rsid w:val="00B053FF"/>
    <w:rsid w:val="00B05F96"/>
    <w:rsid w:val="00B149E8"/>
    <w:rsid w:val="00B162EA"/>
    <w:rsid w:val="00B1656E"/>
    <w:rsid w:val="00B31C5A"/>
    <w:rsid w:val="00B344D7"/>
    <w:rsid w:val="00B345CD"/>
    <w:rsid w:val="00B37F82"/>
    <w:rsid w:val="00B40734"/>
    <w:rsid w:val="00B46E56"/>
    <w:rsid w:val="00B478A7"/>
    <w:rsid w:val="00B5247D"/>
    <w:rsid w:val="00B71478"/>
    <w:rsid w:val="00B7210E"/>
    <w:rsid w:val="00B869D7"/>
    <w:rsid w:val="00B955B5"/>
    <w:rsid w:val="00BA515E"/>
    <w:rsid w:val="00BA7DD2"/>
    <w:rsid w:val="00BB4230"/>
    <w:rsid w:val="00BB76F1"/>
    <w:rsid w:val="00BC0905"/>
    <w:rsid w:val="00BE452E"/>
    <w:rsid w:val="00BF3459"/>
    <w:rsid w:val="00C04DF2"/>
    <w:rsid w:val="00C07584"/>
    <w:rsid w:val="00C130A2"/>
    <w:rsid w:val="00C15B8E"/>
    <w:rsid w:val="00C25C96"/>
    <w:rsid w:val="00C27FC3"/>
    <w:rsid w:val="00C3217E"/>
    <w:rsid w:val="00C41CFA"/>
    <w:rsid w:val="00C45AF4"/>
    <w:rsid w:val="00C46F3D"/>
    <w:rsid w:val="00C47D5A"/>
    <w:rsid w:val="00C52B6E"/>
    <w:rsid w:val="00C64E58"/>
    <w:rsid w:val="00C65301"/>
    <w:rsid w:val="00C659A7"/>
    <w:rsid w:val="00C84EB9"/>
    <w:rsid w:val="00C85040"/>
    <w:rsid w:val="00CA274D"/>
    <w:rsid w:val="00CA672D"/>
    <w:rsid w:val="00CB2F33"/>
    <w:rsid w:val="00CC24AA"/>
    <w:rsid w:val="00CC2ED2"/>
    <w:rsid w:val="00CC62C2"/>
    <w:rsid w:val="00CE1F32"/>
    <w:rsid w:val="00D00058"/>
    <w:rsid w:val="00D2335A"/>
    <w:rsid w:val="00D31DDB"/>
    <w:rsid w:val="00D34DC3"/>
    <w:rsid w:val="00D524EA"/>
    <w:rsid w:val="00D55268"/>
    <w:rsid w:val="00D56799"/>
    <w:rsid w:val="00D64B06"/>
    <w:rsid w:val="00D64C10"/>
    <w:rsid w:val="00D7128B"/>
    <w:rsid w:val="00D7753C"/>
    <w:rsid w:val="00D81F50"/>
    <w:rsid w:val="00D93647"/>
    <w:rsid w:val="00DA4193"/>
    <w:rsid w:val="00DB1D1A"/>
    <w:rsid w:val="00DB39D7"/>
    <w:rsid w:val="00DC1236"/>
    <w:rsid w:val="00DE09CD"/>
    <w:rsid w:val="00DF5ADE"/>
    <w:rsid w:val="00DF6654"/>
    <w:rsid w:val="00E00C1E"/>
    <w:rsid w:val="00E10A71"/>
    <w:rsid w:val="00E12A31"/>
    <w:rsid w:val="00E148E2"/>
    <w:rsid w:val="00E14D84"/>
    <w:rsid w:val="00E22B8C"/>
    <w:rsid w:val="00E44376"/>
    <w:rsid w:val="00E45E41"/>
    <w:rsid w:val="00E4684F"/>
    <w:rsid w:val="00E46BC1"/>
    <w:rsid w:val="00E47882"/>
    <w:rsid w:val="00E530E9"/>
    <w:rsid w:val="00E53606"/>
    <w:rsid w:val="00E7291B"/>
    <w:rsid w:val="00E76284"/>
    <w:rsid w:val="00E93CE4"/>
    <w:rsid w:val="00E93DE3"/>
    <w:rsid w:val="00EA4E5A"/>
    <w:rsid w:val="00EA6279"/>
    <w:rsid w:val="00EB41EB"/>
    <w:rsid w:val="00EB5B3E"/>
    <w:rsid w:val="00EC11CB"/>
    <w:rsid w:val="00ED17AC"/>
    <w:rsid w:val="00ED6523"/>
    <w:rsid w:val="00ED7DA2"/>
    <w:rsid w:val="00EE2460"/>
    <w:rsid w:val="00EE6586"/>
    <w:rsid w:val="00EF14D3"/>
    <w:rsid w:val="00EF331E"/>
    <w:rsid w:val="00EF3F0B"/>
    <w:rsid w:val="00F000DE"/>
    <w:rsid w:val="00F03127"/>
    <w:rsid w:val="00F108DC"/>
    <w:rsid w:val="00F10B9F"/>
    <w:rsid w:val="00F1208E"/>
    <w:rsid w:val="00F171C6"/>
    <w:rsid w:val="00F20CAE"/>
    <w:rsid w:val="00F221B9"/>
    <w:rsid w:val="00F30DF4"/>
    <w:rsid w:val="00F40988"/>
    <w:rsid w:val="00F656B0"/>
    <w:rsid w:val="00F65CE4"/>
    <w:rsid w:val="00F665B2"/>
    <w:rsid w:val="00F81964"/>
    <w:rsid w:val="00F8626D"/>
    <w:rsid w:val="00F86780"/>
    <w:rsid w:val="00F92DD0"/>
    <w:rsid w:val="00F9786A"/>
    <w:rsid w:val="00FA25C9"/>
    <w:rsid w:val="00FA2884"/>
    <w:rsid w:val="00FC2959"/>
    <w:rsid w:val="00FC517E"/>
    <w:rsid w:val="00FD1CA0"/>
    <w:rsid w:val="00FE0D04"/>
    <w:rsid w:val="00FE1B4F"/>
    <w:rsid w:val="00FE2121"/>
    <w:rsid w:val="00FE4FF6"/>
    <w:rsid w:val="00FF277F"/>
    <w:rsid w:val="00FF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EB"/>
    <w:pPr>
      <w:autoSpaceDE w:val="0"/>
      <w:autoSpaceDN w:val="0"/>
      <w:adjustRightInd w:val="0"/>
    </w:pPr>
    <w:rPr>
      <w:rFonts w:asciiTheme="minorHAnsi" w:hAnsiTheme="minorHAnsi" w:cs="SegoeLight"/>
      <w:color w:val="231F20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F9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95E2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15F9"/>
    <w:pPr>
      <w:spacing w:before="240" w:after="120"/>
      <w:outlineLvl w:val="1"/>
    </w:pPr>
    <w:rPr>
      <w:b/>
      <w:color w:val="4D7E2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A11"/>
    <w:pPr>
      <w:keepNext/>
      <w:keepLines/>
      <w:spacing w:before="200" w:after="120"/>
      <w:outlineLvl w:val="2"/>
    </w:pPr>
    <w:rPr>
      <w:rFonts w:eastAsiaTheme="majorEastAsia" w:cstheme="majorBidi"/>
      <w:bCs/>
      <w:color w:val="263F15" w:themeColor="accent1" w:themeShade="80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5F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D7E2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115F9"/>
    <w:rPr>
      <w:rFonts w:asciiTheme="minorHAnsi" w:hAnsiTheme="minorHAnsi" w:cs="SegoeLight"/>
      <w:b/>
      <w:color w:val="4D7E2B" w:themeColor="accent1"/>
      <w:sz w:val="24"/>
      <w:szCs w:val="24"/>
    </w:rPr>
  </w:style>
  <w:style w:type="character" w:styleId="Hyperlink">
    <w:name w:val="Hyperlink"/>
    <w:basedOn w:val="DefaultParagraphFont"/>
    <w:uiPriority w:val="99"/>
    <w:rsid w:val="00F30D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0DF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0">
    <w:name w:val="msolistparagraph"/>
    <w:basedOn w:val="Normal"/>
    <w:rsid w:val="00F30DF4"/>
    <w:pPr>
      <w:ind w:left="720"/>
    </w:pPr>
    <w:rPr>
      <w:rFonts w:ascii="Calibri" w:hAnsi="Calibri" w:cs="Calibri"/>
      <w:sz w:val="22"/>
      <w:szCs w:val="22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1115F9"/>
    <w:pPr>
      <w:numPr>
        <w:numId w:val="43"/>
      </w:numPr>
    </w:pPr>
  </w:style>
  <w:style w:type="paragraph" w:styleId="Header">
    <w:name w:val="header"/>
    <w:basedOn w:val="Normal"/>
    <w:link w:val="HeaderChar"/>
    <w:uiPriority w:val="99"/>
    <w:semiHidden/>
    <w:rsid w:val="00251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4A5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semiHidden/>
    <w:rsid w:val="0025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4A5"/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semiHidden/>
    <w:rsid w:val="00251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A5"/>
    <w:rPr>
      <w:rFonts w:ascii="Tahoma" w:hAnsi="Tahoma" w:cs="Tahoma"/>
      <w:color w:val="auto"/>
      <w:sz w:val="16"/>
      <w:szCs w:val="16"/>
    </w:rPr>
  </w:style>
  <w:style w:type="table" w:styleId="LightGrid-Accent3">
    <w:name w:val="Light Grid Accent 3"/>
    <w:basedOn w:val="TableNormal"/>
    <w:uiPriority w:val="99"/>
    <w:rsid w:val="00BB76F1"/>
    <w:rPr>
      <w:rFonts w:ascii="Calibri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1115F9"/>
    <w:rPr>
      <w:rFonts w:asciiTheme="minorHAnsi" w:hAnsiTheme="minorHAnsi" w:cs="SegoeLight"/>
      <w:color w:val="231F20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rsid w:val="00C321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217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17E"/>
    <w:rPr>
      <w:rFonts w:eastAsia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2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17E"/>
    <w:rPr>
      <w:rFonts w:eastAsia="Times New Roman"/>
      <w:b/>
      <w:bCs/>
      <w:color w:val="auto"/>
      <w:sz w:val="20"/>
      <w:szCs w:val="20"/>
    </w:rPr>
  </w:style>
  <w:style w:type="paragraph" w:customStyle="1" w:styleId="msolistparagraphcxspmiddle">
    <w:name w:val="msolistparagraphcxspmiddle"/>
    <w:basedOn w:val="Normal"/>
    <w:uiPriority w:val="99"/>
    <w:rsid w:val="00FF364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cxsplast">
    <w:name w:val="msolistparagraphcxsplast"/>
    <w:basedOn w:val="Normal"/>
    <w:uiPriority w:val="99"/>
    <w:rsid w:val="009636B8"/>
    <w:pPr>
      <w:spacing w:line="336" w:lineRule="auto"/>
    </w:pPr>
    <w:rPr>
      <w:rFonts w:ascii="Verdana" w:hAnsi="Verdana" w:cs="Verdana"/>
      <w:sz w:val="17"/>
      <w:szCs w:val="17"/>
    </w:rPr>
  </w:style>
  <w:style w:type="paragraph" w:customStyle="1" w:styleId="msolistparagraphcxspmiddlecxspmiddle">
    <w:name w:val="msolistparagraphcxspmiddlecxspmiddle"/>
    <w:basedOn w:val="Normal"/>
    <w:uiPriority w:val="99"/>
    <w:rsid w:val="009636B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cxsplastcxsplast">
    <w:name w:val="msolistparagraphcxsplastcxsplast"/>
    <w:basedOn w:val="Normal"/>
    <w:uiPriority w:val="99"/>
    <w:rsid w:val="009636B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Quote2">
    <w:name w:val="Quote2"/>
    <w:basedOn w:val="ListParagraph"/>
    <w:qFormat/>
    <w:rsid w:val="00B478A7"/>
    <w:pPr>
      <w:numPr>
        <w:numId w:val="16"/>
      </w:numPr>
      <w:tabs>
        <w:tab w:val="clear" w:pos="360"/>
        <w:tab w:val="num" w:pos="162"/>
      </w:tabs>
      <w:spacing w:before="15" w:after="15"/>
      <w:ind w:left="162" w:hanging="162"/>
      <w:contextualSpacing/>
    </w:pPr>
    <w:rPr>
      <w:rFonts w:cs="Times New Roman"/>
      <w:snapToGrid w:val="0"/>
      <w:color w:val="395E20" w:themeColor="accent1" w:themeShade="BF"/>
      <w:sz w:val="18"/>
    </w:rPr>
  </w:style>
  <w:style w:type="character" w:styleId="SubtleEmphasis">
    <w:name w:val="Subtle Emphasis"/>
    <w:basedOn w:val="DefaultParagraphFont"/>
    <w:uiPriority w:val="19"/>
    <w:qFormat/>
    <w:rsid w:val="00D7753C"/>
    <w:rPr>
      <w:i/>
      <w:iCs/>
      <w:color w:val="595959" w:themeColor="text1" w:themeTint="A6"/>
    </w:rPr>
  </w:style>
  <w:style w:type="character" w:customStyle="1" w:styleId="A1">
    <w:name w:val="A1"/>
    <w:rsid w:val="006F2ED2"/>
    <w:rPr>
      <w:color w:val="000000"/>
      <w:sz w:val="20"/>
    </w:rPr>
  </w:style>
  <w:style w:type="paragraph" w:customStyle="1" w:styleId="ecmsonormal">
    <w:name w:val="ec_msonormal"/>
    <w:basedOn w:val="Normal"/>
    <w:uiPriority w:val="99"/>
    <w:rsid w:val="00F92DD0"/>
    <w:pPr>
      <w:spacing w:before="100" w:beforeAutospacing="1" w:after="100" w:afterAutospacing="1"/>
    </w:pPr>
    <w:rPr>
      <w:rFonts w:eastAsia="Times"/>
    </w:rPr>
  </w:style>
  <w:style w:type="paragraph" w:styleId="FootnoteText">
    <w:name w:val="footnote text"/>
    <w:basedOn w:val="Normal"/>
    <w:link w:val="FootnoteTextChar"/>
    <w:uiPriority w:val="99"/>
    <w:semiHidden/>
    <w:rsid w:val="00F92DD0"/>
    <w:rPr>
      <w:rFonts w:ascii="Times New Roman" w:hAnsi="Times New Roman" w:cs="Times New Roman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D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92DD0"/>
    <w:rPr>
      <w:vertAlign w:val="superscript"/>
    </w:rPr>
  </w:style>
  <w:style w:type="paragraph" w:customStyle="1" w:styleId="Style7">
    <w:name w:val="Style7"/>
    <w:basedOn w:val="Normal"/>
    <w:uiPriority w:val="99"/>
    <w:rsid w:val="00F92DD0"/>
    <w:pPr>
      <w:numPr>
        <w:ilvl w:val="1"/>
        <w:numId w:val="22"/>
      </w:numPr>
    </w:pPr>
    <w:rPr>
      <w:rFonts w:ascii="Arial" w:hAnsi="Arial" w:cs="Arial"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F7A11"/>
    <w:rPr>
      <w:rFonts w:asciiTheme="minorHAnsi" w:eastAsiaTheme="majorEastAsia" w:hAnsiTheme="minorHAnsi" w:cstheme="majorBidi"/>
      <w:bCs/>
      <w:color w:val="263F15" w:themeColor="accent1" w:themeShade="8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115F9"/>
    <w:rPr>
      <w:rFonts w:asciiTheme="minorHAnsi" w:eastAsiaTheme="majorEastAsia" w:hAnsiTheme="minorHAnsi" w:cstheme="majorBidi"/>
      <w:b/>
      <w:bCs/>
      <w:color w:val="395E20" w:themeColor="accent1" w:themeShade="BF"/>
      <w:sz w:val="28"/>
      <w:szCs w:val="28"/>
    </w:rPr>
  </w:style>
  <w:style w:type="table" w:styleId="MediumList1-Accent5">
    <w:name w:val="Medium List 1 Accent 5"/>
    <w:basedOn w:val="TableNormal"/>
    <w:uiPriority w:val="65"/>
    <w:rsid w:val="00EB41E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42D" w:themeColor="accent5"/>
        <w:bottom w:val="single" w:sz="8" w:space="0" w:color="FFB42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42D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B42D" w:themeColor="accent5"/>
          <w:bottom w:val="single" w:sz="8" w:space="0" w:color="FFB42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42D" w:themeColor="accent5"/>
          <w:bottom w:val="single" w:sz="8" w:space="0" w:color="FFB42D" w:themeColor="accent5"/>
        </w:tcBorders>
      </w:tcPr>
    </w:tblStylePr>
    <w:tblStylePr w:type="band1Vert">
      <w:tblPr/>
      <w:tcPr>
        <w:shd w:val="clear" w:color="auto" w:fill="FFECCB" w:themeFill="accent5" w:themeFillTint="3F"/>
      </w:tcPr>
    </w:tblStylePr>
    <w:tblStylePr w:type="band1Horz">
      <w:tblPr/>
      <w:tcPr>
        <w:shd w:val="clear" w:color="auto" w:fill="FFECCB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B41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42D" w:themeColor="accent5"/>
        <w:left w:val="single" w:sz="8" w:space="0" w:color="FFB42D" w:themeColor="accent5"/>
        <w:bottom w:val="single" w:sz="8" w:space="0" w:color="FFB42D" w:themeColor="accent5"/>
        <w:right w:val="single" w:sz="8" w:space="0" w:color="FFB42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42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42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42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42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115F9"/>
    <w:rPr>
      <w:rFonts w:asciiTheme="minorHAnsi" w:eastAsiaTheme="majorEastAsia" w:hAnsiTheme="minorHAnsi" w:cstheme="majorBidi"/>
      <w:b/>
      <w:bCs/>
      <w:i/>
      <w:iCs/>
      <w:color w:val="4D7E2B" w:themeColor="accent1"/>
      <w:sz w:val="20"/>
      <w:szCs w:val="18"/>
    </w:rPr>
  </w:style>
  <w:style w:type="paragraph" w:styleId="NoSpacing">
    <w:name w:val="No Spacing"/>
    <w:uiPriority w:val="1"/>
    <w:qFormat/>
    <w:rsid w:val="001115F9"/>
    <w:pPr>
      <w:autoSpaceDE w:val="0"/>
      <w:autoSpaceDN w:val="0"/>
      <w:adjustRightInd w:val="0"/>
    </w:pPr>
    <w:rPr>
      <w:rFonts w:asciiTheme="minorHAnsi" w:hAnsiTheme="minorHAnsi" w:cs="SegoeLight"/>
      <w:color w:val="231F20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5AE8"/>
    <w:pPr>
      <w:spacing w:after="300"/>
      <w:contextualSpacing/>
    </w:pPr>
    <w:rPr>
      <w:rFonts w:ascii="Calibri" w:eastAsiaTheme="majorEastAsia" w:hAnsi="Calibri" w:cstheme="majorBidi"/>
      <w:color w:val="395E20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5AE8"/>
    <w:rPr>
      <w:rFonts w:ascii="Calibri" w:eastAsiaTheme="majorEastAsia" w:hAnsi="Calibri" w:cstheme="majorBidi"/>
      <w:color w:val="395E20" w:themeColor="accent1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195F2B"/>
    <w:rPr>
      <w:b/>
      <w:bCs/>
      <w:smallCaps/>
      <w:color w:val="4D7E2B" w:themeColor="accent1"/>
      <w:spacing w:val="5"/>
      <w:u w:val="single"/>
    </w:rPr>
  </w:style>
  <w:style w:type="table" w:customStyle="1" w:styleId="LightShading1">
    <w:name w:val="Light Shading1"/>
    <w:basedOn w:val="TableNormal"/>
    <w:uiPriority w:val="60"/>
    <w:rsid w:val="001115F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C62C2"/>
    <w:rPr>
      <w:color w:val="395E20" w:themeColor="accent1" w:themeShade="BF"/>
    </w:rPr>
    <w:tblPr>
      <w:tblStyleRowBandSize w:val="1"/>
      <w:tblStyleColBandSize w:val="1"/>
      <w:tblInd w:w="0" w:type="dxa"/>
      <w:tblBorders>
        <w:top w:val="single" w:sz="8" w:space="0" w:color="4D7E2B" w:themeColor="accent1"/>
        <w:bottom w:val="single" w:sz="8" w:space="0" w:color="4D7E2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CC62C2"/>
    <w:rPr>
      <w:color w:val="E08F00" w:themeColor="accent5" w:themeShade="BF"/>
    </w:rPr>
    <w:tblPr>
      <w:tblStyleRowBandSize w:val="1"/>
      <w:tblStyleColBandSize w:val="1"/>
      <w:tblInd w:w="0" w:type="dxa"/>
      <w:tblBorders>
        <w:top w:val="single" w:sz="8" w:space="0" w:color="FFB42D" w:themeColor="accent5"/>
        <w:bottom w:val="single" w:sz="8" w:space="0" w:color="FFB42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2D" w:themeColor="accent5"/>
          <w:left w:val="nil"/>
          <w:bottom w:val="single" w:sz="8" w:space="0" w:color="FFB42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2D" w:themeColor="accent5"/>
          <w:left w:val="nil"/>
          <w:bottom w:val="single" w:sz="8" w:space="0" w:color="FFB42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B" w:themeFill="accent5" w:themeFillTint="3F"/>
      </w:tcPr>
    </w:tblStylePr>
  </w:style>
  <w:style w:type="character" w:styleId="SubtleReference">
    <w:name w:val="Subtle Reference"/>
    <w:basedOn w:val="DefaultParagraphFont"/>
    <w:uiPriority w:val="31"/>
    <w:qFormat/>
    <w:rsid w:val="00195F2B"/>
    <w:rPr>
      <w:smallCaps/>
      <w:color w:val="1F497D" w:themeColor="tex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5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MSP B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D7E2B"/>
      </a:accent1>
      <a:accent2>
        <a:srgbClr val="A0031D"/>
      </a:accent2>
      <a:accent3>
        <a:srgbClr val="3E74B9"/>
      </a:accent3>
      <a:accent4>
        <a:srgbClr val="F77D32"/>
      </a:accent4>
      <a:accent5>
        <a:srgbClr val="FFB42D"/>
      </a:accent5>
      <a:accent6>
        <a:srgbClr val="F77D32"/>
      </a:accent6>
      <a:hlink>
        <a:srgbClr val="1F497D"/>
      </a:hlink>
      <a:folHlink>
        <a:srgbClr val="5364A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F493C06EA534C9BE87A22EB2201BA" ma:contentTypeVersion="0" ma:contentTypeDescription="Create a new document." ma:contentTypeScope="" ma:versionID="64da7a2d16f3ec9f83f60b7f66825e8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2009-06-20T00:40:00Z</outs:dateTime>
      <outs:isPinned>true</outs:isPinned>
    </outs:relatedDate>
    <outs:relatedDate>
      <outs:type>2</outs:type>
      <outs:displayName>Created</outs:displayName>
      <outs:dateTime>2009-06-19T19:03:00Z</outs:dateTime>
      <outs:isPinned>true</outs:isPinned>
    </outs:relatedDate>
    <outs:relatedDate>
      <outs:type>4</outs:type>
      <outs:displayName>Last Printed</outs:displayName>
      <outs:dateTime>2008-12-17T21:15:00Z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Buzzbee Company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Bruce Requa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FCF93A-0035-4A31-B387-413875CE775D}"/>
</file>

<file path=customXml/itemProps2.xml><?xml version="1.0" encoding="utf-8"?>
<ds:datastoreItem xmlns:ds="http://schemas.openxmlformats.org/officeDocument/2006/customXml" ds:itemID="{760A6178-6E59-42D0-A060-D5EBB91EA774}"/>
</file>

<file path=customXml/itemProps3.xml><?xml version="1.0" encoding="utf-8"?>
<ds:datastoreItem xmlns:ds="http://schemas.openxmlformats.org/officeDocument/2006/customXml" ds:itemID="{42A33D0B-3581-4647-B802-7D8B7DA357F6}"/>
</file>

<file path=customXml/itemProps4.xml><?xml version="1.0" encoding="utf-8"?>
<ds:datastoreItem xmlns:ds="http://schemas.openxmlformats.org/officeDocument/2006/customXml" ds:itemID="{723B57A3-B36F-4AAD-8529-65EE3525BEC7}"/>
</file>

<file path=customXml/itemProps5.xml><?xml version="1.0" encoding="utf-8"?>
<ds:datastoreItem xmlns:ds="http://schemas.openxmlformats.org/officeDocument/2006/customXml" ds:itemID="{B6BFE58E-FCEA-4451-A65A-22740DF02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Customer Copy Blocks - Business Servers - SMB Breadth - FY10</vt:lpstr>
    </vt:vector>
  </TitlesOfParts>
  <Company>Microsoft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Customer Copy Blocks - Business Servers - SMB Breadth - FY10</dc:title>
  <dc:subject>Business Servers - SMB Breadth</dc:subject>
  <dc:creator>Microsoft</dc:creator>
  <cp:lastModifiedBy>v-bspear</cp:lastModifiedBy>
  <cp:revision>2</cp:revision>
  <cp:lastPrinted>2008-12-17T21:15:00Z</cp:lastPrinted>
  <dcterms:created xsi:type="dcterms:W3CDTF">2009-06-30T17:14:00Z</dcterms:created>
  <dcterms:modified xsi:type="dcterms:W3CDTF">2009-06-30T17:14:00Z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0x010100D60F493C06EA534C9BE87A22EB2201BA</vt:lpwstr>
  </property>
</Properties>
</file>